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317"/>
        <w:gridCol w:w="1980"/>
      </w:tblGrid>
      <w:tr w:rsidR="00D1300B" w:rsidTr="004D49F2">
        <w:trPr>
          <w:cantSplit/>
        </w:trPr>
        <w:tc>
          <w:tcPr>
            <w:tcW w:w="99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D49F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00"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4D49F2">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2D7F08">
              <w:rPr>
                <w:rFonts w:ascii="Arial" w:hAnsi="Arial" w:cs="Arial"/>
              </w:rPr>
              <w:t>286</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297"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00"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4D49F2">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730" w:type="dxa"/>
          </w:tcPr>
          <w:p w:rsidR="00B21334" w:rsidRDefault="00B21334">
            <w:pPr>
              <w:rPr>
                <w:rFonts w:ascii="Arial" w:hAnsi="Arial"/>
              </w:rPr>
            </w:pPr>
          </w:p>
          <w:p w:rsidR="00B21334" w:rsidRDefault="00B21334" w:rsidP="000B110D">
            <w:pPr>
              <w:rPr>
                <w:rFonts w:ascii="Arial" w:hAnsi="Arial"/>
              </w:rPr>
            </w:pPr>
            <w:r>
              <w:rPr>
                <w:rFonts w:ascii="Arial" w:hAnsi="Arial"/>
              </w:rPr>
              <w:t xml:space="preserve">Sept. </w:t>
            </w:r>
            <w:r w:rsidR="00CC765A">
              <w:rPr>
                <w:rFonts w:ascii="Arial" w:hAnsi="Arial"/>
              </w:rPr>
              <w:t>201</w:t>
            </w:r>
            <w:r w:rsidR="005D58AA">
              <w:rPr>
                <w:rFonts w:ascii="Arial" w:hAnsi="Arial"/>
              </w:rPr>
              <w:t>5</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980" w:type="dxa"/>
          </w:tcPr>
          <w:p w:rsidR="00B21334" w:rsidRDefault="00B21334">
            <w:pPr>
              <w:rPr>
                <w:rFonts w:ascii="Arial" w:hAnsi="Arial"/>
              </w:rPr>
            </w:pPr>
          </w:p>
          <w:p w:rsidR="00B21334" w:rsidRDefault="00CC765A" w:rsidP="000B110D">
            <w:pPr>
              <w:rPr>
                <w:rFonts w:ascii="Arial" w:hAnsi="Arial"/>
              </w:rPr>
            </w:pPr>
            <w:r>
              <w:rPr>
                <w:rFonts w:ascii="Arial" w:hAnsi="Arial"/>
              </w:rPr>
              <w:t>Sept. 201</w:t>
            </w:r>
            <w:r w:rsidR="005D58AA">
              <w:rPr>
                <w:rFonts w:ascii="Arial" w:hAnsi="Arial"/>
              </w:rPr>
              <w:t>4</w:t>
            </w:r>
          </w:p>
        </w:tc>
      </w:tr>
      <w:tr w:rsidR="00B21334" w:rsidTr="004D49F2">
        <w:trPr>
          <w:cantSplit/>
        </w:trPr>
        <w:tc>
          <w:tcPr>
            <w:tcW w:w="2518" w:type="dxa"/>
          </w:tcPr>
          <w:p w:rsidR="00B21334" w:rsidRDefault="00B21334">
            <w:pPr>
              <w:rPr>
                <w:rFonts w:ascii="Arial" w:hAnsi="Arial"/>
              </w:rPr>
            </w:pPr>
            <w:r>
              <w:rPr>
                <w:rFonts w:ascii="Arial" w:hAnsi="Arial"/>
                <w:b/>
                <w:lang w:val="en-GB"/>
              </w:rPr>
              <w:t>APPROVED:</w:t>
            </w:r>
          </w:p>
        </w:tc>
        <w:tc>
          <w:tcPr>
            <w:tcW w:w="5420" w:type="dxa"/>
            <w:gridSpan w:val="4"/>
          </w:tcPr>
          <w:p w:rsidR="00B21334" w:rsidRDefault="00133AE1">
            <w:pPr>
              <w:jc w:val="center"/>
              <w:rPr>
                <w:rFonts w:ascii="Arial" w:hAnsi="Arial"/>
              </w:rPr>
            </w:pPr>
            <w:r>
              <w:rPr>
                <w:rFonts w:ascii="Arial" w:hAnsi="Arial"/>
              </w:rPr>
              <w:t>‘Angelique Lemay’</w:t>
            </w:r>
          </w:p>
        </w:tc>
        <w:tc>
          <w:tcPr>
            <w:tcW w:w="1980" w:type="dxa"/>
          </w:tcPr>
          <w:p w:rsidR="00B21334" w:rsidRDefault="00133AE1">
            <w:pPr>
              <w:rPr>
                <w:rFonts w:ascii="Arial" w:hAnsi="Arial"/>
              </w:rPr>
            </w:pPr>
            <w:r>
              <w:rPr>
                <w:rFonts w:ascii="Arial" w:hAnsi="Arial"/>
              </w:rPr>
              <w:t>June/15</w:t>
            </w:r>
          </w:p>
        </w:tc>
      </w:tr>
      <w:tr w:rsidR="00B21334" w:rsidTr="004D49F2">
        <w:trPr>
          <w:cantSplit/>
        </w:trPr>
        <w:tc>
          <w:tcPr>
            <w:tcW w:w="2518" w:type="dxa"/>
          </w:tcPr>
          <w:p w:rsidR="00B21334" w:rsidRDefault="00B21334">
            <w:pPr>
              <w:rPr>
                <w:rFonts w:ascii="Arial" w:hAnsi="Arial"/>
              </w:rPr>
            </w:pPr>
          </w:p>
        </w:tc>
        <w:tc>
          <w:tcPr>
            <w:tcW w:w="542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2D7F08">
            <w:pPr>
              <w:pStyle w:val="Heading2"/>
              <w:rPr>
                <w:rFonts w:ascii="Arial" w:hAnsi="Arial"/>
                <w:lang w:val="en-US"/>
              </w:rPr>
            </w:pPr>
            <w:r>
              <w:rPr>
                <w:rFonts w:ascii="Arial" w:hAnsi="Arial"/>
                <w:lang w:val="en-US"/>
              </w:rPr>
              <w:t>DEAN</w:t>
            </w:r>
          </w:p>
          <w:p w:rsidR="004D49F2" w:rsidRPr="004D49F2" w:rsidRDefault="004D49F2" w:rsidP="004D49F2"/>
        </w:tc>
        <w:tc>
          <w:tcPr>
            <w:tcW w:w="1980" w:type="dxa"/>
          </w:tcPr>
          <w:p w:rsidR="00B21334" w:rsidRDefault="00B21334">
            <w:pPr>
              <w:rPr>
                <w:rFonts w:ascii="Arial" w:hAnsi="Arial"/>
                <w:b/>
                <w:lang w:val="en-GB"/>
              </w:rPr>
            </w:pPr>
            <w:r>
              <w:rPr>
                <w:rFonts w:ascii="Arial" w:hAnsi="Arial"/>
                <w:b/>
                <w:lang w:val="en-GB"/>
              </w:rPr>
              <w:t>__</w:t>
            </w:r>
            <w:r w:rsidR="004D49F2">
              <w:rPr>
                <w:rFonts w:ascii="Arial" w:hAnsi="Arial"/>
                <w:b/>
                <w:lang w:val="en-GB"/>
              </w:rPr>
              <w:t>______</w:t>
            </w:r>
            <w:r>
              <w:rPr>
                <w:rFonts w:ascii="Arial" w:hAnsi="Arial"/>
                <w:b/>
                <w:lang w:val="en-GB"/>
              </w:rPr>
              <w:t>_____</w:t>
            </w:r>
          </w:p>
          <w:p w:rsidR="00B21334" w:rsidRDefault="00B21334">
            <w:pPr>
              <w:jc w:val="center"/>
              <w:rPr>
                <w:rFonts w:ascii="Arial" w:hAnsi="Arial"/>
              </w:rPr>
            </w:pPr>
            <w:r>
              <w:rPr>
                <w:rFonts w:ascii="Arial" w:hAnsi="Arial"/>
                <w:b/>
                <w:lang w:val="en-GB"/>
              </w:rPr>
              <w:t>DATE</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00" w:type="dxa"/>
            <w:gridSpan w:val="5"/>
          </w:tcPr>
          <w:p w:rsidR="00B21334" w:rsidRPr="0083292F" w:rsidRDefault="002D7F08">
            <w:pPr>
              <w:rPr>
                <w:rFonts w:ascii="Arial" w:hAnsi="Arial" w:cs="Arial"/>
              </w:rPr>
            </w:pPr>
            <w:r>
              <w:rPr>
                <w:rFonts w:ascii="Arial" w:hAnsi="Arial" w:cs="Arial"/>
              </w:rPr>
              <w:t>9</w:t>
            </w:r>
          </w:p>
        </w:tc>
      </w:tr>
      <w:tr w:rsidR="00B21334" w:rsidTr="004D49F2">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00" w:type="dxa"/>
            <w:gridSpan w:val="5"/>
          </w:tcPr>
          <w:p w:rsidR="00B21334" w:rsidRPr="00B21334" w:rsidRDefault="002D7F08" w:rsidP="00B21334">
            <w:pPr>
              <w:rPr>
                <w:rFonts w:ascii="Arial" w:hAnsi="Arial" w:cs="Arial"/>
                <w:b/>
                <w:szCs w:val="22"/>
              </w:rPr>
            </w:pPr>
            <w:r>
              <w:rPr>
                <w:rFonts w:ascii="Arial" w:hAnsi="Arial" w:cs="Arial"/>
                <w:b/>
              </w:rPr>
              <w:t>ED 136</w:t>
            </w:r>
            <w:r w:rsidR="004D49F2">
              <w:t>,</w:t>
            </w:r>
            <w:r>
              <w:t xml:space="preserve"> </w:t>
            </w:r>
            <w:r>
              <w:rPr>
                <w:rFonts w:ascii="Arial" w:hAnsi="Arial" w:cs="Arial"/>
                <w:b/>
              </w:rPr>
              <w:t>ED 137,</w:t>
            </w:r>
            <w:r w:rsidR="00B21334" w:rsidRPr="00B21334">
              <w:rPr>
                <w:rFonts w:ascii="Arial" w:hAnsi="Arial" w:cs="Arial"/>
                <w:b/>
                <w:szCs w:val="22"/>
              </w:rPr>
              <w:t xml:space="preserve"> </w:t>
            </w:r>
            <w:hyperlink r:id="rId10" w:history="1">
              <w:r w:rsidR="00B21334" w:rsidRPr="00B21334">
                <w:rPr>
                  <w:rFonts w:ascii="Arial" w:hAnsi="Arial" w:cs="Arial"/>
                  <w:b/>
                  <w:bCs/>
                  <w:szCs w:val="22"/>
                </w:rPr>
                <w:t>ED 131</w:t>
              </w:r>
            </w:hyperlink>
            <w:r w:rsidR="00B21334" w:rsidRPr="00B21334">
              <w:rPr>
                <w:rFonts w:ascii="Arial" w:hAnsi="Arial" w:cs="Arial"/>
                <w:b/>
                <w:szCs w:val="22"/>
              </w:rPr>
              <w:t xml:space="preserve">  </w:t>
            </w:r>
            <w:r w:rsidR="00B21334" w:rsidRPr="00B21334">
              <w:rPr>
                <w:rFonts w:ascii="Arial" w:hAnsi="Arial" w:cs="Arial"/>
                <w:b/>
                <w:szCs w:val="22"/>
              </w:rPr>
              <w:br/>
            </w:r>
            <w:r>
              <w:rPr>
                <w:rFonts w:ascii="Arial" w:hAnsi="Arial" w:cs="Arial"/>
                <w:b/>
              </w:rPr>
              <w:t>ED 287</w:t>
            </w:r>
            <w:r w:rsidR="004D49F2">
              <w:t>,</w:t>
            </w:r>
            <w:r w:rsidR="00B21334" w:rsidRPr="00B21334">
              <w:rPr>
                <w:rFonts w:ascii="Arial" w:hAnsi="Arial" w:cs="Arial"/>
                <w:b/>
                <w:szCs w:val="22"/>
              </w:rPr>
              <w:t xml:space="preserve"> </w:t>
            </w:r>
            <w:hyperlink r:id="rId11" w:history="1">
              <w:r w:rsidR="00B21334" w:rsidRPr="00B21334">
                <w:rPr>
                  <w:rFonts w:ascii="Arial" w:hAnsi="Arial" w:cs="Arial"/>
                  <w:b/>
                  <w:bCs/>
                  <w:szCs w:val="22"/>
                </w:rPr>
                <w:t>ED 223</w:t>
              </w:r>
            </w:hyperlink>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00" w:type="dxa"/>
            <w:gridSpan w:val="5"/>
          </w:tcPr>
          <w:p w:rsidR="00B21334" w:rsidRPr="00B21334" w:rsidRDefault="00B21334" w:rsidP="00CC53EB">
            <w:pPr>
              <w:rPr>
                <w:rFonts w:ascii="Arial" w:hAnsi="Arial" w:cs="Arial"/>
              </w:rPr>
            </w:pPr>
            <w:r w:rsidRPr="00B21334">
              <w:rPr>
                <w:rFonts w:ascii="Arial" w:hAnsi="Arial" w:cs="Arial"/>
              </w:rPr>
              <w:t>2 days</w:t>
            </w:r>
            <w:r w:rsidR="00CC53EB">
              <w:rPr>
                <w:rFonts w:ascii="Arial" w:hAnsi="Arial" w:cs="Arial"/>
              </w:rPr>
              <w:t>/week</w:t>
            </w:r>
            <w:r w:rsidRPr="00B21334">
              <w:rPr>
                <w:rFonts w:ascii="Arial" w:hAnsi="Arial" w:cs="Arial"/>
              </w:rPr>
              <w:t xml:space="preserve"> of field placement </w:t>
            </w:r>
            <w:r w:rsidR="00CC53EB">
              <w:rPr>
                <w:rFonts w:ascii="Arial" w:hAnsi="Arial" w:cs="Arial"/>
              </w:rPr>
              <w:t>plus</w:t>
            </w:r>
            <w:r w:rsidRPr="00B21334">
              <w:rPr>
                <w:rFonts w:ascii="Arial" w:hAnsi="Arial" w:cs="Arial"/>
              </w:rPr>
              <w:t xml:space="preserve"> block placement</w:t>
            </w:r>
          </w:p>
        </w:tc>
      </w:tr>
      <w:tr w:rsidR="00B21334" w:rsidTr="004D49F2">
        <w:trPr>
          <w:cantSplit/>
        </w:trPr>
        <w:tc>
          <w:tcPr>
            <w:tcW w:w="9918"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w:t>
            </w:r>
            <w:r w:rsidR="005148FD">
              <w:rPr>
                <w:rFonts w:ascii="Arial" w:hAnsi="Arial"/>
                <w:sz w:val="22"/>
                <w:szCs w:val="22"/>
              </w:rPr>
              <w:t>5</w:t>
            </w:r>
            <w:r w:rsidR="00452A4C">
              <w:rPr>
                <w:rFonts w:ascii="Arial" w:hAnsi="Arial"/>
                <w:sz w:val="22"/>
                <w:szCs w:val="22"/>
              </w:rPr>
              <w:t xml:space="preserve"> </w:t>
            </w:r>
            <w:r w:rsidRPr="00A55EF9">
              <w:rPr>
                <w:rFonts w:ascii="Arial" w:hAnsi="Arial"/>
                <w:sz w:val="22"/>
                <w:szCs w:val="22"/>
              </w:rPr>
              <w:t>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4D49F2">
        <w:trPr>
          <w:cantSplit/>
        </w:trPr>
        <w:tc>
          <w:tcPr>
            <w:tcW w:w="9918" w:type="dxa"/>
            <w:gridSpan w:val="6"/>
          </w:tcPr>
          <w:p w:rsidR="00B21334" w:rsidRPr="00A55EF9" w:rsidRDefault="00B21334" w:rsidP="002D7F08">
            <w:pPr>
              <w:pStyle w:val="Heading2"/>
              <w:tabs>
                <w:tab w:val="center" w:pos="4560"/>
              </w:tabs>
              <w:rPr>
                <w:rFonts w:ascii="Arial" w:hAnsi="Arial"/>
                <w:b w:val="0"/>
                <w:sz w:val="22"/>
                <w:szCs w:val="22"/>
              </w:rPr>
            </w:pPr>
            <w:r w:rsidRPr="00A55EF9">
              <w:rPr>
                <w:rFonts w:ascii="Arial" w:hAnsi="Arial"/>
                <w:b w:val="0"/>
                <w:i/>
                <w:sz w:val="22"/>
                <w:szCs w:val="22"/>
              </w:rPr>
              <w:t>For additional information, pleas</w:t>
            </w:r>
            <w:r w:rsidR="002D7F08">
              <w:rPr>
                <w:rFonts w:ascii="Arial" w:hAnsi="Arial"/>
                <w:b w:val="0"/>
                <w:i/>
                <w:sz w:val="22"/>
                <w:szCs w:val="22"/>
              </w:rPr>
              <w:t>e contact Angelique Lemay, Dean</w:t>
            </w:r>
            <w:r w:rsidRPr="00A55EF9">
              <w:rPr>
                <w:rFonts w:ascii="Arial" w:hAnsi="Arial"/>
                <w:b w:val="0"/>
                <w:i/>
                <w:sz w:val="22"/>
                <w:szCs w:val="22"/>
              </w:rPr>
              <w:t xml:space="preserve">, </w:t>
            </w:r>
          </w:p>
        </w:tc>
      </w:tr>
      <w:tr w:rsidR="00B21334" w:rsidTr="004D49F2">
        <w:trPr>
          <w:cantSplit/>
        </w:trPr>
        <w:tc>
          <w:tcPr>
            <w:tcW w:w="9918" w:type="dxa"/>
            <w:gridSpan w:val="6"/>
          </w:tcPr>
          <w:p w:rsidR="00B21334" w:rsidRPr="00A55EF9" w:rsidRDefault="00133AE1" w:rsidP="002D7F08">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B21334" w:rsidTr="004D49F2">
        <w:trPr>
          <w:cantSplit/>
        </w:trPr>
        <w:tc>
          <w:tcPr>
            <w:tcW w:w="9918" w:type="dxa"/>
            <w:gridSpan w:val="6"/>
          </w:tcPr>
          <w:p w:rsidR="00B21334" w:rsidRDefault="00B21334">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Ext. </w:t>
            </w:r>
            <w:r w:rsidR="00133AE1">
              <w:rPr>
                <w:rFonts w:ascii="Arial" w:hAnsi="Arial"/>
                <w:i/>
                <w:sz w:val="22"/>
                <w:szCs w:val="22"/>
                <w:lang w:val="en-GB"/>
              </w:rPr>
              <w:t>2737</w:t>
            </w:r>
            <w:bookmarkStart w:id="0" w:name="_GoBack"/>
            <w:bookmarkEnd w:id="0"/>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918" w:type="dxa"/>
        <w:tblLayout w:type="fixed"/>
        <w:tblLook w:val="0000" w:firstRow="0" w:lastRow="0" w:firstColumn="0" w:lastColumn="0" w:noHBand="0" w:noVBand="0"/>
      </w:tblPr>
      <w:tblGrid>
        <w:gridCol w:w="675"/>
        <w:gridCol w:w="9243"/>
      </w:tblGrid>
      <w:tr w:rsidR="004D49F2" w:rsidRPr="00FB450C" w:rsidTr="004D49F2">
        <w:tc>
          <w:tcPr>
            <w:tcW w:w="675" w:type="dxa"/>
          </w:tcPr>
          <w:p w:rsidR="004D49F2" w:rsidRPr="00FB450C" w:rsidRDefault="004D49F2">
            <w:pPr>
              <w:rPr>
                <w:rFonts w:ascii="Arial" w:hAnsi="Arial" w:cs="Arial"/>
                <w:b/>
              </w:rPr>
            </w:pPr>
            <w:r w:rsidRPr="00FB450C">
              <w:rPr>
                <w:rFonts w:ascii="Arial" w:hAnsi="Arial" w:cs="Arial"/>
                <w:b/>
              </w:rPr>
              <w:t>I.</w:t>
            </w:r>
          </w:p>
        </w:tc>
        <w:tc>
          <w:tcPr>
            <w:tcW w:w="9243" w:type="dxa"/>
          </w:tcPr>
          <w:p w:rsidR="004D49F2" w:rsidRPr="00FB450C" w:rsidRDefault="004D49F2" w:rsidP="008A1940">
            <w:pPr>
              <w:rPr>
                <w:rFonts w:ascii="Arial" w:hAnsi="Arial" w:cs="Arial"/>
                <w:b/>
              </w:rPr>
            </w:pPr>
            <w:r w:rsidRPr="00FB450C">
              <w:rPr>
                <w:rFonts w:ascii="Arial" w:hAnsi="Arial" w:cs="Arial"/>
                <w:b/>
              </w:rPr>
              <w:t>COURSE DESCRIPTION:</w:t>
            </w:r>
          </w:p>
          <w:p w:rsidR="004D49F2" w:rsidRPr="00FB450C" w:rsidRDefault="004D49F2" w:rsidP="008A1940">
            <w:pPr>
              <w:rPr>
                <w:rFonts w:ascii="Arial" w:hAnsi="Arial" w:cs="Arial"/>
                <w:szCs w:val="22"/>
              </w:rPr>
            </w:pPr>
          </w:p>
          <w:p w:rsidR="004D49F2" w:rsidRPr="00FB450C" w:rsidRDefault="004D49F2"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4D49F2" w:rsidRPr="00FB450C" w:rsidRDefault="004D49F2" w:rsidP="008A1940">
            <w:pPr>
              <w:rPr>
                <w:rFonts w:ascii="Arial" w:hAnsi="Arial" w:cs="Arial"/>
                <w:bCs/>
              </w:rPr>
            </w:pPr>
          </w:p>
        </w:tc>
      </w:tr>
    </w:tbl>
    <w:p w:rsidR="00D1300B" w:rsidRPr="00FB450C" w:rsidRDefault="00D1300B">
      <w:pPr>
        <w:rPr>
          <w:rFonts w:ascii="Arial" w:hAnsi="Arial" w:cs="Arial"/>
        </w:rPr>
      </w:pPr>
    </w:p>
    <w:tbl>
      <w:tblPr>
        <w:tblW w:w="18229" w:type="dxa"/>
        <w:tblLayout w:type="fixed"/>
        <w:tblLook w:val="0000" w:firstRow="0" w:lastRow="0" w:firstColumn="0" w:lastColumn="0" w:noHBand="0" w:noVBand="0"/>
      </w:tblPr>
      <w:tblGrid>
        <w:gridCol w:w="675"/>
        <w:gridCol w:w="567"/>
        <w:gridCol w:w="8931"/>
        <w:gridCol w:w="8056"/>
      </w:tblGrid>
      <w:tr w:rsidR="00D1300B" w:rsidRPr="00FB450C" w:rsidTr="00B667BC">
        <w:trPr>
          <w:gridAfter w:val="1"/>
          <w:wAfter w:w="8056" w:type="dxa"/>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498"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B667BC">
        <w:trPr>
          <w:gridAfter w:val="1"/>
          <w:wAfter w:w="8056" w:type="dxa"/>
          <w:cantSplit/>
        </w:trPr>
        <w:tc>
          <w:tcPr>
            <w:tcW w:w="675" w:type="dxa"/>
          </w:tcPr>
          <w:p w:rsidR="00D1300B" w:rsidRPr="00FB450C" w:rsidRDefault="00D1300B">
            <w:pPr>
              <w:rPr>
                <w:rFonts w:ascii="Arial" w:hAnsi="Arial" w:cs="Arial"/>
              </w:rPr>
            </w:pPr>
          </w:p>
        </w:tc>
        <w:tc>
          <w:tcPr>
            <w:tcW w:w="9498"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B667BC">
        <w:trPr>
          <w:gridAfter w:val="1"/>
          <w:wAfter w:w="8056" w:type="dxa"/>
        </w:trPr>
        <w:tc>
          <w:tcPr>
            <w:tcW w:w="675" w:type="dxa"/>
          </w:tcPr>
          <w:p w:rsidR="00D1300B" w:rsidRPr="00FB450C" w:rsidRDefault="00D1300B">
            <w:pPr>
              <w:rPr>
                <w:rFonts w:ascii="Arial" w:hAnsi="Arial" w:cs="Arial"/>
              </w:rPr>
            </w:pPr>
          </w:p>
        </w:tc>
        <w:tc>
          <w:tcPr>
            <w:tcW w:w="567" w:type="dxa"/>
          </w:tcPr>
          <w:p w:rsidR="00B667BC" w:rsidRDefault="00D1300B">
            <w:pPr>
              <w:rPr>
                <w:rFonts w:ascii="Arial" w:hAnsi="Arial" w:cs="Arial"/>
              </w:rPr>
            </w:pPr>
            <w:r w:rsidRPr="00FB450C">
              <w:rPr>
                <w:rFonts w:ascii="Arial" w:hAnsi="Arial" w:cs="Arial"/>
              </w:rPr>
              <w:t>1</w:t>
            </w: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B667BC" w:rsidRDefault="00B667BC">
            <w:pPr>
              <w:rPr>
                <w:rFonts w:ascii="Arial" w:hAnsi="Arial" w:cs="Arial"/>
              </w:rPr>
            </w:pPr>
          </w:p>
          <w:p w:rsidR="00A121F5" w:rsidRDefault="00A121F5">
            <w:pPr>
              <w:rPr>
                <w:rFonts w:ascii="Arial" w:hAnsi="Arial" w:cs="Arial"/>
              </w:rPr>
            </w:pPr>
          </w:p>
          <w:p w:rsidR="00A121F5" w:rsidRDefault="00A121F5">
            <w:pPr>
              <w:rPr>
                <w:rFonts w:ascii="Arial" w:hAnsi="Arial" w:cs="Arial"/>
              </w:rPr>
            </w:pPr>
          </w:p>
          <w:p w:rsidR="00B667BC" w:rsidRDefault="00B667BC">
            <w:pPr>
              <w:rPr>
                <w:rFonts w:ascii="Arial" w:hAnsi="Arial" w:cs="Arial"/>
              </w:rPr>
            </w:pPr>
          </w:p>
          <w:p w:rsidR="00D1300B" w:rsidRPr="00FB450C" w:rsidRDefault="00B667BC">
            <w:pPr>
              <w:rPr>
                <w:rFonts w:ascii="Arial" w:hAnsi="Arial" w:cs="Arial"/>
              </w:rPr>
            </w:pPr>
            <w:r>
              <w:rPr>
                <w:rFonts w:ascii="Arial" w:hAnsi="Arial" w:cs="Arial"/>
              </w:rPr>
              <w:t>2</w:t>
            </w:r>
            <w:r w:rsidR="00D1300B" w:rsidRPr="00FB450C">
              <w:rPr>
                <w:rFonts w:ascii="Arial" w:hAnsi="Arial" w:cs="Arial"/>
              </w:rPr>
              <w:t>.</w:t>
            </w:r>
          </w:p>
        </w:tc>
        <w:tc>
          <w:tcPr>
            <w:tcW w:w="8931" w:type="dxa"/>
          </w:tcPr>
          <w:p w:rsidR="00860C35" w:rsidRPr="00860C35" w:rsidRDefault="00B667BC" w:rsidP="00860C35">
            <w:pPr>
              <w:rPr>
                <w:rFonts w:ascii="Arial" w:eastAsiaTheme="minorHAnsi" w:hAnsi="Arial" w:cs="Arial"/>
                <w:sz w:val="20"/>
                <w:lang w:val="en-CA"/>
              </w:rPr>
            </w:pPr>
            <w:r>
              <w:rPr>
                <w:rFonts w:ascii="Arial" w:hAnsi="Arial"/>
                <w:b/>
              </w:rPr>
              <w:t>maintain professional conduct and practices</w:t>
            </w:r>
            <w:r w:rsidR="00860C35">
              <w:rPr>
                <w:rFonts w:ascii="Arial" w:hAnsi="Arial"/>
                <w:b/>
              </w:rPr>
              <w:t xml:space="preserve"> </w:t>
            </w:r>
            <w:r w:rsidR="00860C35" w:rsidRPr="00860C35">
              <w:rPr>
                <w:rFonts w:ascii="Arial" w:eastAsiaTheme="minorHAnsi" w:hAnsi="Arial" w:cs="Arial"/>
                <w:i/>
                <w:sz w:val="20"/>
                <w:lang w:val="en-CA"/>
              </w:rPr>
              <w:t>Reflection of VLO* #</w:t>
            </w:r>
            <w:r w:rsidR="00A121F5">
              <w:rPr>
                <w:rFonts w:ascii="Arial" w:eastAsiaTheme="minorHAnsi" w:hAnsi="Arial" w:cs="Arial"/>
                <w:i/>
                <w:sz w:val="20"/>
                <w:lang w:val="en-CA"/>
              </w:rPr>
              <w:t>6</w:t>
            </w:r>
            <w:r w:rsidR="00860C35" w:rsidRPr="00860C35">
              <w:rPr>
                <w:rFonts w:ascii="Arial" w:eastAsiaTheme="minorHAnsi" w:hAnsi="Arial" w:cs="Arial"/>
                <w:i/>
                <w:sz w:val="20"/>
                <w:lang w:val="en-CA"/>
              </w:rPr>
              <w:t xml:space="preserve"> and Essential Employability Skills # </w:t>
            </w:r>
            <w:r w:rsidR="00E173F3">
              <w:rPr>
                <w:rFonts w:ascii="Arial" w:eastAsiaTheme="minorHAnsi" w:hAnsi="Arial" w:cs="Arial"/>
                <w:i/>
                <w:sz w:val="20"/>
                <w:lang w:val="en-CA"/>
              </w:rPr>
              <w:t xml:space="preserve">1,5, and </w:t>
            </w:r>
            <w:r w:rsidR="00860C35" w:rsidRPr="00860C35">
              <w:rPr>
                <w:rFonts w:ascii="Arial" w:eastAsiaTheme="minorHAnsi" w:hAnsi="Arial" w:cs="Arial"/>
                <w:i/>
                <w:sz w:val="20"/>
                <w:lang w:val="en-CA"/>
              </w:rPr>
              <w:t>6</w:t>
            </w:r>
          </w:p>
          <w:p w:rsidR="00B667BC" w:rsidRDefault="00860C35" w:rsidP="00B667BC">
            <w:pPr>
              <w:rPr>
                <w:rFonts w:ascii="Arial" w:hAnsi="Arial"/>
                <w:b/>
              </w:rPr>
            </w:pPr>
            <w:r>
              <w:rPr>
                <w:rFonts w:ascii="Arial" w:hAnsi="Arial"/>
                <w:b/>
              </w:rPr>
              <w:t xml:space="preserve">     </w:t>
            </w:r>
          </w:p>
          <w:p w:rsidR="00B667BC" w:rsidRPr="00C244F8" w:rsidRDefault="00B667BC" w:rsidP="00B667BC">
            <w:pPr>
              <w:pStyle w:val="BodyText2"/>
              <w:spacing w:after="0" w:line="240" w:lineRule="auto"/>
              <w:ind w:left="720" w:hanging="720"/>
              <w:rPr>
                <w:rFonts w:ascii="Arial" w:hAnsi="Arial" w:cs="Arial"/>
                <w:b/>
                <w:i/>
                <w:sz w:val="20"/>
              </w:rPr>
            </w:pPr>
            <w:r w:rsidRPr="00C244F8">
              <w:rPr>
                <w:rFonts w:ascii="Arial" w:hAnsi="Arial" w:cs="Arial"/>
                <w:b/>
                <w:i/>
                <w:sz w:val="20"/>
              </w:rPr>
              <w:t>Potential Elements of the Performance</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demonstrate positive and effective interpersonal skills in all interactions with others</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maintain confidentiality as per the signed Confidentiality Policy agreement</w:t>
            </w:r>
          </w:p>
          <w:p w:rsidR="00515E2F" w:rsidRPr="00515E2F" w:rsidRDefault="00515E2F" w:rsidP="00B667BC">
            <w:pPr>
              <w:pStyle w:val="BodyText2"/>
              <w:numPr>
                <w:ilvl w:val="0"/>
                <w:numId w:val="28"/>
              </w:numPr>
              <w:spacing w:after="0" w:line="240" w:lineRule="auto"/>
              <w:ind w:left="720"/>
              <w:rPr>
                <w:rFonts w:ascii="Arial" w:hAnsi="Arial" w:cs="Arial"/>
                <w:sz w:val="20"/>
              </w:rPr>
            </w:pPr>
            <w:r w:rsidRPr="00515E2F">
              <w:rPr>
                <w:rFonts w:ascii="Arial" w:hAnsi="Arial"/>
                <w:sz w:val="20"/>
                <w:lang w:val="en-CA"/>
              </w:rPr>
              <w:t>practise in compliance with the Code of Ethics and Standards of Practice for Early Childhood Educators (College of Early Childhood Educators, 2011)</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comply with key legislation impacting the early learning environment, including the Early Childhood Educators Act, 2007, the Day Nurseries Act, 1990, the Child and Family Services Act, 1990 and the Education Act, 1990 (as it relates to the ECE student’s Field Practice setting)</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 xml:space="preserve">identify and act in accordance with </w:t>
            </w:r>
            <w:proofErr w:type="spellStart"/>
            <w:r w:rsidRPr="00515E2F">
              <w:rPr>
                <w:rFonts w:ascii="Arial" w:hAnsi="Arial" w:cs="Arial"/>
                <w:sz w:val="20"/>
              </w:rPr>
              <w:t>licenced</w:t>
            </w:r>
            <w:proofErr w:type="spellEnd"/>
            <w:r w:rsidRPr="00515E2F">
              <w:rPr>
                <w:rFonts w:ascii="Arial" w:hAnsi="Arial" w:cs="Arial"/>
                <w:sz w:val="20"/>
              </w:rPr>
              <w:t xml:space="preserve"> agency and school board (related to practice in Full Day Early Learning Kindergarten classrooms) policies and procedures</w:t>
            </w:r>
          </w:p>
          <w:p w:rsidR="00515E2F" w:rsidRPr="00515E2F" w:rsidRDefault="00515E2F" w:rsidP="00515E2F">
            <w:pPr>
              <w:pStyle w:val="BodyText2"/>
              <w:numPr>
                <w:ilvl w:val="0"/>
                <w:numId w:val="28"/>
              </w:numPr>
              <w:spacing w:after="0" w:line="240" w:lineRule="auto"/>
              <w:ind w:left="720"/>
              <w:rPr>
                <w:rFonts w:ascii="Arial" w:hAnsi="Arial" w:cs="Arial"/>
                <w:sz w:val="20"/>
              </w:rPr>
            </w:pPr>
            <w:r w:rsidRPr="00515E2F">
              <w:rPr>
                <w:rFonts w:ascii="Arial" w:hAnsi="Arial" w:cs="Arial"/>
                <w:sz w:val="20"/>
              </w:rPr>
              <w:t>demonstrate responsibility and reliability in all areas of performance</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ensure the health and safety of the children</w:t>
            </w:r>
          </w:p>
          <w:p w:rsidR="00B667BC" w:rsidRPr="00515E2F" w:rsidRDefault="00B667BC" w:rsidP="00B667BC">
            <w:pPr>
              <w:pStyle w:val="BodyText2"/>
              <w:numPr>
                <w:ilvl w:val="0"/>
                <w:numId w:val="28"/>
              </w:numPr>
              <w:spacing w:after="0" w:line="240" w:lineRule="auto"/>
              <w:ind w:left="720"/>
              <w:rPr>
                <w:rFonts w:ascii="Arial" w:hAnsi="Arial" w:cs="Arial"/>
                <w:sz w:val="20"/>
              </w:rPr>
            </w:pPr>
            <w:r w:rsidRPr="00515E2F">
              <w:rPr>
                <w:rFonts w:ascii="Arial" w:hAnsi="Arial" w:cs="Arial"/>
                <w:sz w:val="20"/>
              </w:rPr>
              <w:t>adhere to all Sault College ECE Program Field Policies</w:t>
            </w:r>
          </w:p>
          <w:p w:rsidR="00B667BC" w:rsidRDefault="00B667BC" w:rsidP="00B667BC">
            <w:pPr>
              <w:pStyle w:val="BodyText2"/>
              <w:spacing w:after="0" w:line="240" w:lineRule="auto"/>
              <w:ind w:hanging="720"/>
              <w:rPr>
                <w:rFonts w:ascii="Arial" w:hAnsi="Arial" w:cs="Arial"/>
                <w:b/>
              </w:rPr>
            </w:pPr>
          </w:p>
          <w:p w:rsidR="00B667BC" w:rsidRDefault="00B667BC" w:rsidP="00B667BC">
            <w:pPr>
              <w:pStyle w:val="BodyText2"/>
              <w:spacing w:after="0" w:line="240" w:lineRule="auto"/>
              <w:ind w:left="720" w:hanging="720"/>
              <w:rPr>
                <w:rFonts w:ascii="Arial" w:hAnsi="Arial" w:cs="Arial"/>
                <w:b/>
              </w:rPr>
            </w:pPr>
            <w:r>
              <w:rPr>
                <w:rFonts w:ascii="Arial" w:hAnsi="Arial" w:cs="Arial"/>
                <w:b/>
              </w:rPr>
              <w:t>establish and maintain responsive relationships with individual children and</w:t>
            </w:r>
          </w:p>
          <w:p w:rsidR="00860C35" w:rsidRPr="00860C35" w:rsidRDefault="00B667BC" w:rsidP="00860C35">
            <w:pPr>
              <w:rPr>
                <w:rFonts w:ascii="Arial" w:eastAsiaTheme="minorHAnsi" w:hAnsi="Arial" w:cs="Arial"/>
                <w:sz w:val="20"/>
                <w:lang w:val="en-CA"/>
              </w:rPr>
            </w:pPr>
            <w:r>
              <w:rPr>
                <w:rFonts w:ascii="Arial" w:hAnsi="Arial" w:cs="Arial"/>
                <w:b/>
              </w:rPr>
              <w:t>groups of children</w:t>
            </w:r>
            <w:r w:rsidR="00860C35">
              <w:rPr>
                <w:rFonts w:ascii="Arial" w:hAnsi="Arial" w:cs="Arial"/>
                <w:b/>
              </w:rPr>
              <w:t xml:space="preserve">  </w:t>
            </w:r>
            <w:r w:rsidR="00860C35" w:rsidRPr="00860C35">
              <w:rPr>
                <w:rFonts w:ascii="Arial" w:eastAsiaTheme="minorHAnsi" w:hAnsi="Arial" w:cs="Arial"/>
                <w:i/>
                <w:sz w:val="20"/>
                <w:lang w:val="en-CA"/>
              </w:rPr>
              <w:t>Reflection of VLO* #</w:t>
            </w:r>
            <w:r w:rsidR="00A121F5">
              <w:rPr>
                <w:rFonts w:ascii="Arial" w:eastAsiaTheme="minorHAnsi" w:hAnsi="Arial" w:cs="Arial"/>
                <w:i/>
                <w:sz w:val="20"/>
                <w:lang w:val="en-CA"/>
              </w:rPr>
              <w:t>4</w:t>
            </w:r>
          </w:p>
          <w:p w:rsidR="00B667BC" w:rsidRDefault="00B667BC" w:rsidP="00B667BC">
            <w:pPr>
              <w:ind w:left="720"/>
              <w:rPr>
                <w:rFonts w:ascii="Arial" w:hAnsi="Arial" w:cs="Arial"/>
                <w:b/>
                <w:i/>
                <w:sz w:val="20"/>
              </w:rPr>
            </w:pPr>
          </w:p>
          <w:p w:rsidR="00D1300B" w:rsidRPr="00FB450C" w:rsidRDefault="00B667BC" w:rsidP="00B667BC">
            <w:pPr>
              <w:rPr>
                <w:rFonts w:ascii="Arial" w:hAnsi="Arial" w:cs="Arial"/>
              </w:rPr>
            </w:pPr>
            <w:r w:rsidRPr="00C244F8">
              <w:rPr>
                <w:rFonts w:ascii="Arial" w:hAnsi="Arial" w:cs="Arial"/>
                <w:b/>
                <w:i/>
                <w:sz w:val="20"/>
              </w:rPr>
              <w:t>Potential Elements of the Performance</w:t>
            </w:r>
          </w:p>
        </w:tc>
      </w:tr>
      <w:tr w:rsidR="00B667BC" w:rsidRPr="00FB450C" w:rsidTr="00B667BC">
        <w:trPr>
          <w:gridAfter w:val="1"/>
          <w:wAfter w:w="8056" w:type="dxa"/>
        </w:trPr>
        <w:tc>
          <w:tcPr>
            <w:tcW w:w="675" w:type="dxa"/>
          </w:tcPr>
          <w:p w:rsidR="00B667BC" w:rsidRPr="00FB450C" w:rsidRDefault="00B667BC">
            <w:pPr>
              <w:rPr>
                <w:rFonts w:ascii="Arial" w:hAnsi="Arial" w:cs="Arial"/>
              </w:rPr>
            </w:pPr>
          </w:p>
        </w:tc>
        <w:tc>
          <w:tcPr>
            <w:tcW w:w="567" w:type="dxa"/>
          </w:tcPr>
          <w:p w:rsidR="00B667BC" w:rsidRPr="00FB450C" w:rsidRDefault="00B667BC">
            <w:pPr>
              <w:rPr>
                <w:rFonts w:ascii="Arial" w:hAnsi="Arial" w:cs="Arial"/>
              </w:rPr>
            </w:pPr>
          </w:p>
        </w:tc>
        <w:tc>
          <w:tcPr>
            <w:tcW w:w="8931" w:type="dxa"/>
          </w:tcPr>
          <w:p w:rsidR="00B667BC" w:rsidRPr="009968BB" w:rsidRDefault="00B667BC"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eastAsiaTheme="minorHAnsi" w:hAnsi="Arial" w:cs="Arial"/>
                <w:color w:val="000000"/>
                <w:sz w:val="20"/>
              </w:rPr>
              <w:t>initiate genuine, authentic interactions with children and where there are appropriate opportunities, also with families</w:t>
            </w:r>
          </w:p>
        </w:tc>
      </w:tr>
      <w:tr w:rsidR="00B667BC" w:rsidRPr="00FB450C" w:rsidTr="00B667BC">
        <w:trPr>
          <w:gridAfter w:val="1"/>
          <w:wAfter w:w="8056" w:type="dxa"/>
        </w:trPr>
        <w:tc>
          <w:tcPr>
            <w:tcW w:w="675" w:type="dxa"/>
          </w:tcPr>
          <w:p w:rsidR="00B667BC" w:rsidRPr="00FB450C" w:rsidRDefault="00B667BC">
            <w:pPr>
              <w:rPr>
                <w:rFonts w:ascii="Arial" w:hAnsi="Arial" w:cs="Arial"/>
              </w:rPr>
            </w:pPr>
          </w:p>
        </w:tc>
        <w:tc>
          <w:tcPr>
            <w:tcW w:w="567" w:type="dxa"/>
          </w:tcPr>
          <w:p w:rsidR="00B667BC" w:rsidRDefault="00B667BC">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9968BB" w:rsidRDefault="009968BB">
            <w:pPr>
              <w:rPr>
                <w:rFonts w:ascii="Arial" w:hAnsi="Arial" w:cs="Arial"/>
              </w:rPr>
            </w:pPr>
            <w:r>
              <w:rPr>
                <w:rFonts w:ascii="Arial" w:hAnsi="Arial" w:cs="Arial"/>
              </w:rPr>
              <w:lastRenderedPageBreak/>
              <w:t>3.</w:t>
            </w: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9968BB" w:rsidRDefault="009968BB">
            <w:pPr>
              <w:rPr>
                <w:rFonts w:ascii="Arial" w:hAnsi="Arial" w:cs="Arial"/>
              </w:rPr>
            </w:pPr>
            <w:r>
              <w:rPr>
                <w:rFonts w:ascii="Arial" w:hAnsi="Arial" w:cs="Arial"/>
              </w:rPr>
              <w:t>4.</w:t>
            </w: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A121F5" w:rsidRDefault="00A121F5">
            <w:pPr>
              <w:rPr>
                <w:rFonts w:ascii="Arial" w:hAnsi="Arial" w:cs="Arial"/>
              </w:rPr>
            </w:pPr>
          </w:p>
          <w:p w:rsidR="00A121F5" w:rsidRDefault="00A121F5">
            <w:pPr>
              <w:rPr>
                <w:rFonts w:ascii="Arial" w:hAnsi="Arial" w:cs="Arial"/>
              </w:rPr>
            </w:pPr>
          </w:p>
          <w:p w:rsidR="00A121F5" w:rsidRDefault="00A121F5">
            <w:pPr>
              <w:rPr>
                <w:rFonts w:ascii="Arial" w:hAnsi="Arial" w:cs="Arial"/>
              </w:rPr>
            </w:pPr>
          </w:p>
          <w:p w:rsidR="009968BB" w:rsidRDefault="009968BB">
            <w:pPr>
              <w:rPr>
                <w:rFonts w:ascii="Arial" w:hAnsi="Arial" w:cs="Arial"/>
              </w:rPr>
            </w:pPr>
            <w:r>
              <w:rPr>
                <w:rFonts w:ascii="Arial" w:hAnsi="Arial" w:cs="Arial"/>
              </w:rPr>
              <w:t>5.</w:t>
            </w: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9968BB" w:rsidRDefault="009968BB">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F95DAD" w:rsidRDefault="00F95DAD">
            <w:pPr>
              <w:rPr>
                <w:rFonts w:ascii="Arial" w:hAnsi="Arial" w:cs="Arial"/>
              </w:rPr>
            </w:pPr>
          </w:p>
          <w:p w:rsidR="009968BB" w:rsidRDefault="009968BB">
            <w:pPr>
              <w:rPr>
                <w:rFonts w:ascii="Arial" w:hAnsi="Arial" w:cs="Arial"/>
              </w:rPr>
            </w:pPr>
            <w:r>
              <w:rPr>
                <w:rFonts w:ascii="Arial" w:hAnsi="Arial" w:cs="Arial"/>
              </w:rPr>
              <w:lastRenderedPageBreak/>
              <w:t>6.</w:t>
            </w:r>
          </w:p>
          <w:p w:rsidR="009968BB" w:rsidRDefault="009968BB">
            <w:pPr>
              <w:rPr>
                <w:rFonts w:ascii="Arial" w:hAnsi="Arial" w:cs="Arial"/>
              </w:rPr>
            </w:pPr>
          </w:p>
          <w:p w:rsidR="009968BB" w:rsidRPr="00FB450C" w:rsidRDefault="009968BB">
            <w:pPr>
              <w:rPr>
                <w:rFonts w:ascii="Arial" w:hAnsi="Arial" w:cs="Arial"/>
              </w:rPr>
            </w:pPr>
          </w:p>
        </w:tc>
        <w:tc>
          <w:tcPr>
            <w:tcW w:w="8931" w:type="dxa"/>
          </w:tcPr>
          <w:p w:rsidR="00B667BC" w:rsidRPr="009968BB" w:rsidRDefault="00B667BC"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eastAsiaTheme="minorHAnsi" w:hAnsi="Arial" w:cs="Arial"/>
                <w:color w:val="000000"/>
                <w:sz w:val="20"/>
              </w:rPr>
              <w:lastRenderedPageBreak/>
              <w:t>promote competency and positive self-esteem in children.</w:t>
            </w:r>
          </w:p>
          <w:p w:rsidR="009968BB" w:rsidRPr="009968BB" w:rsidRDefault="009968BB" w:rsidP="009968BB">
            <w:pPr>
              <w:pStyle w:val="NoSpacing"/>
              <w:numPr>
                <w:ilvl w:val="0"/>
                <w:numId w:val="29"/>
              </w:numPr>
              <w:spacing w:line="276" w:lineRule="auto"/>
              <w:rPr>
                <w:rFonts w:cs="Arial"/>
                <w:sz w:val="20"/>
                <w:szCs w:val="20"/>
              </w:rPr>
            </w:pPr>
            <w:r w:rsidRPr="009968BB">
              <w:rPr>
                <w:rFonts w:cs="Arial"/>
                <w:sz w:val="20"/>
                <w:szCs w:val="20"/>
              </w:rPr>
              <w:t>support the development of positive pro-social behaviour</w:t>
            </w:r>
          </w:p>
          <w:p w:rsidR="009968BB" w:rsidRPr="009968BB" w:rsidRDefault="009968BB" w:rsidP="009968BB">
            <w:pPr>
              <w:pStyle w:val="NoSpacing"/>
              <w:numPr>
                <w:ilvl w:val="0"/>
                <w:numId w:val="29"/>
              </w:numPr>
              <w:spacing w:line="276" w:lineRule="auto"/>
              <w:rPr>
                <w:rFonts w:cs="Arial"/>
                <w:sz w:val="20"/>
                <w:szCs w:val="20"/>
              </w:rPr>
            </w:pPr>
            <w:r w:rsidRPr="009968BB">
              <w:rPr>
                <w:rFonts w:cs="Arial"/>
                <w:sz w:val="20"/>
                <w:szCs w:val="20"/>
              </w:rPr>
              <w:t>use a variety of positive guidance techniques that support self-regulation in children</w:t>
            </w:r>
          </w:p>
          <w:p w:rsidR="009968BB" w:rsidRPr="009968BB" w:rsidRDefault="009968BB"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hAnsi="Arial" w:cs="Arial"/>
                <w:sz w:val="20"/>
              </w:rPr>
              <w:t>give consistent direction and maintain stated limits, follow through on decisions and commitments to children</w:t>
            </w:r>
          </w:p>
          <w:p w:rsidR="009968BB" w:rsidRPr="009968BB" w:rsidRDefault="009968BB" w:rsidP="009968BB">
            <w:pPr>
              <w:pStyle w:val="ListParagraph"/>
              <w:numPr>
                <w:ilvl w:val="0"/>
                <w:numId w:val="29"/>
              </w:numPr>
              <w:autoSpaceDE w:val="0"/>
              <w:autoSpaceDN w:val="0"/>
              <w:adjustRightInd w:val="0"/>
              <w:rPr>
                <w:rFonts w:ascii="Arial" w:eastAsiaTheme="minorHAnsi" w:hAnsi="Arial" w:cs="Arial"/>
                <w:color w:val="000000"/>
                <w:sz w:val="20"/>
              </w:rPr>
            </w:pPr>
            <w:r w:rsidRPr="009968BB">
              <w:rPr>
                <w:rFonts w:ascii="Arial" w:eastAsiaTheme="minorHAnsi" w:hAnsi="Arial" w:cs="Arial"/>
                <w:color w:val="000000"/>
                <w:sz w:val="20"/>
              </w:rPr>
              <w:t>engage children in reflection on own learning</w:t>
            </w:r>
          </w:p>
          <w:p w:rsidR="009968BB" w:rsidRDefault="009968BB" w:rsidP="009968BB">
            <w:pPr>
              <w:pStyle w:val="BodyText2"/>
              <w:spacing w:line="240" w:lineRule="auto"/>
              <w:ind w:left="1440" w:hanging="720"/>
              <w:rPr>
                <w:rFonts w:ascii="Arial" w:hAnsi="Arial" w:cs="Arial"/>
                <w:b/>
                <w:szCs w:val="24"/>
              </w:rPr>
            </w:pPr>
          </w:p>
          <w:p w:rsidR="00F95DAD" w:rsidRDefault="00F95DAD" w:rsidP="009968BB">
            <w:pPr>
              <w:pStyle w:val="BodyText2"/>
              <w:spacing w:line="240" w:lineRule="auto"/>
              <w:ind w:left="1440" w:hanging="720"/>
              <w:rPr>
                <w:rFonts w:ascii="Arial" w:hAnsi="Arial" w:cs="Arial"/>
                <w:b/>
                <w:szCs w:val="24"/>
              </w:rPr>
            </w:pPr>
          </w:p>
          <w:p w:rsidR="00F95DAD" w:rsidRDefault="00F95DAD" w:rsidP="009968BB">
            <w:pPr>
              <w:pStyle w:val="BodyText2"/>
              <w:spacing w:line="240" w:lineRule="auto"/>
              <w:ind w:left="1440" w:hanging="720"/>
              <w:rPr>
                <w:rFonts w:ascii="Arial" w:hAnsi="Arial" w:cs="Arial"/>
                <w:b/>
                <w:szCs w:val="24"/>
              </w:rPr>
            </w:pPr>
          </w:p>
          <w:p w:rsidR="00F95DAD" w:rsidRDefault="00F95DAD" w:rsidP="009968BB">
            <w:pPr>
              <w:pStyle w:val="BodyText2"/>
              <w:spacing w:line="240" w:lineRule="auto"/>
              <w:ind w:left="1440" w:hanging="720"/>
              <w:rPr>
                <w:rFonts w:ascii="Arial" w:hAnsi="Arial" w:cs="Arial"/>
                <w:b/>
                <w:szCs w:val="24"/>
              </w:rPr>
            </w:pPr>
          </w:p>
          <w:p w:rsidR="00A121F5" w:rsidRPr="00860C35" w:rsidRDefault="009968BB" w:rsidP="00A121F5">
            <w:pPr>
              <w:rPr>
                <w:rFonts w:ascii="Arial" w:eastAsiaTheme="minorHAnsi" w:hAnsi="Arial" w:cs="Arial"/>
                <w:sz w:val="20"/>
                <w:lang w:val="en-CA"/>
              </w:rPr>
            </w:pPr>
            <w:r>
              <w:rPr>
                <w:rFonts w:ascii="Arial" w:hAnsi="Arial" w:cs="Arial"/>
                <w:b/>
                <w:szCs w:val="24"/>
              </w:rPr>
              <w:lastRenderedPageBreak/>
              <w:t xml:space="preserve">use a variety of observation and documentation strategies to </w:t>
            </w:r>
            <w:r w:rsidR="00A121F5">
              <w:rPr>
                <w:rFonts w:ascii="Arial" w:hAnsi="Arial" w:cs="Arial"/>
                <w:b/>
                <w:szCs w:val="24"/>
              </w:rPr>
              <w:t xml:space="preserve">review, </w:t>
            </w:r>
            <w:r>
              <w:rPr>
                <w:rFonts w:ascii="Arial" w:hAnsi="Arial" w:cs="Arial"/>
                <w:b/>
                <w:szCs w:val="24"/>
              </w:rPr>
              <w:t>support and promote children’s learning across the continuum of early childhood development</w:t>
            </w:r>
            <w:r w:rsidR="00A121F5">
              <w:rPr>
                <w:rFonts w:ascii="Arial" w:hAnsi="Arial" w:cs="Arial"/>
                <w:b/>
                <w:szCs w:val="24"/>
              </w:rPr>
              <w:t xml:space="preserve">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3</w:t>
            </w:r>
          </w:p>
          <w:p w:rsidR="00A121F5" w:rsidRDefault="00A121F5" w:rsidP="009968BB">
            <w:pPr>
              <w:pStyle w:val="BodyText2"/>
              <w:spacing w:line="240" w:lineRule="auto"/>
              <w:rPr>
                <w:rFonts w:ascii="Arial" w:hAnsi="Arial" w:cs="Arial"/>
                <w:b/>
                <w:i/>
                <w:sz w:val="20"/>
              </w:rPr>
            </w:pPr>
          </w:p>
          <w:p w:rsidR="009968BB"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9968BB" w:rsidRPr="00F95DAD" w:rsidRDefault="00F95DAD" w:rsidP="00F95DAD">
            <w:pPr>
              <w:pStyle w:val="BodyText2"/>
              <w:numPr>
                <w:ilvl w:val="0"/>
                <w:numId w:val="34"/>
              </w:numPr>
              <w:spacing w:line="240" w:lineRule="auto"/>
              <w:rPr>
                <w:rFonts w:ascii="Arial" w:hAnsi="Arial" w:cs="Arial"/>
                <w:sz w:val="20"/>
              </w:rPr>
            </w:pPr>
            <w:r w:rsidRPr="00F95DAD">
              <w:rPr>
                <w:rFonts w:ascii="Arial" w:hAnsi="Arial" w:cs="Arial"/>
                <w:sz w:val="20"/>
              </w:rPr>
              <w:t>use appropriate strategies to identify and interpret children's abilities, interests and ideas.</w:t>
            </w:r>
          </w:p>
          <w:p w:rsidR="00F95DAD" w:rsidRPr="00F95DAD" w:rsidRDefault="00F95DAD" w:rsidP="00F95DAD">
            <w:pPr>
              <w:pStyle w:val="BodyText2"/>
              <w:numPr>
                <w:ilvl w:val="0"/>
                <w:numId w:val="34"/>
              </w:numPr>
              <w:spacing w:line="240" w:lineRule="auto"/>
              <w:rPr>
                <w:rFonts w:ascii="Arial" w:hAnsi="Arial" w:cs="Arial"/>
                <w:sz w:val="20"/>
              </w:rPr>
            </w:pPr>
            <w:r w:rsidRPr="00F95DAD">
              <w:rPr>
                <w:rFonts w:ascii="Arial" w:hAnsi="Arial" w:cs="Arial"/>
                <w:sz w:val="20"/>
              </w:rPr>
              <w:t>use a variety of observation techniques to document children’s abilities to self-regulate and engage in conflict resolution strategies.</w:t>
            </w:r>
          </w:p>
          <w:p w:rsidR="00F95DAD" w:rsidRPr="00F95DAD" w:rsidRDefault="00F95DAD" w:rsidP="00F95DAD">
            <w:pPr>
              <w:pStyle w:val="BodyText2"/>
              <w:numPr>
                <w:ilvl w:val="0"/>
                <w:numId w:val="34"/>
              </w:numPr>
              <w:spacing w:line="240" w:lineRule="auto"/>
              <w:rPr>
                <w:rFonts w:ascii="Arial" w:hAnsi="Arial" w:cs="Arial"/>
                <w:b/>
                <w:i/>
                <w:sz w:val="20"/>
              </w:rPr>
            </w:pPr>
            <w:r w:rsidRPr="00F95DAD">
              <w:rPr>
                <w:rFonts w:ascii="Arial" w:hAnsi="Arial" w:cs="Arial"/>
                <w:sz w:val="20"/>
              </w:rPr>
              <w:t>create effective documentation that demonstrates children’s growth and learning and communicate this clearly within the learning community and with families.</w:t>
            </w:r>
          </w:p>
          <w:p w:rsidR="009968BB" w:rsidRDefault="009968BB" w:rsidP="009968BB">
            <w:pPr>
              <w:pStyle w:val="BodyText2"/>
              <w:spacing w:line="240" w:lineRule="auto"/>
              <w:rPr>
                <w:rFonts w:ascii="Arial" w:hAnsi="Arial" w:cs="Arial"/>
                <w:b/>
                <w:i/>
                <w:sz w:val="20"/>
              </w:rPr>
            </w:pPr>
          </w:p>
          <w:p w:rsidR="00A121F5" w:rsidRPr="00860C35" w:rsidRDefault="009968BB" w:rsidP="00A121F5">
            <w:pPr>
              <w:rPr>
                <w:rFonts w:ascii="Arial" w:eastAsiaTheme="minorHAnsi" w:hAnsi="Arial" w:cs="Arial"/>
                <w:sz w:val="20"/>
                <w:lang w:val="en-CA"/>
              </w:rPr>
            </w:pPr>
            <w:r>
              <w:rPr>
                <w:rFonts w:ascii="Arial" w:hAnsi="Arial" w:cs="Arial"/>
                <w:b/>
                <w:szCs w:val="24"/>
              </w:rPr>
              <w:t>design and implement inclusive play based early learning experiences that are responsive to individual children’s and groups of children’s observed abilities, interests and ideas</w:t>
            </w:r>
            <w:r w:rsidR="00A121F5">
              <w:rPr>
                <w:rFonts w:ascii="Arial" w:hAnsi="Arial" w:cs="Arial"/>
                <w:b/>
                <w:szCs w:val="24"/>
              </w:rPr>
              <w:t xml:space="preserve">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1 and 2</w:t>
            </w:r>
          </w:p>
          <w:p w:rsidR="009968BB" w:rsidRDefault="009968BB" w:rsidP="009968BB">
            <w:pPr>
              <w:pStyle w:val="BodyText2"/>
              <w:spacing w:line="240" w:lineRule="auto"/>
              <w:rPr>
                <w:rFonts w:ascii="Arial" w:hAnsi="Arial" w:cs="Arial"/>
                <w:b/>
                <w:szCs w:val="24"/>
              </w:rPr>
            </w:pPr>
          </w:p>
          <w:p w:rsidR="009968BB"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9968BB" w:rsidRPr="00F95DAD" w:rsidRDefault="009968BB" w:rsidP="00F95DAD">
            <w:pPr>
              <w:pStyle w:val="BodyText2"/>
              <w:numPr>
                <w:ilvl w:val="0"/>
                <w:numId w:val="33"/>
              </w:numPr>
              <w:spacing w:after="0" w:line="240" w:lineRule="auto"/>
              <w:rPr>
                <w:rFonts w:ascii="Arial" w:hAnsi="Arial" w:cs="Arial"/>
                <w:sz w:val="20"/>
              </w:rPr>
            </w:pPr>
            <w:r w:rsidRPr="00F95DAD">
              <w:rPr>
                <w:rFonts w:ascii="Arial" w:hAnsi="Arial" w:cs="Arial"/>
                <w:sz w:val="20"/>
              </w:rPr>
              <w:t>effectively plan learning experiences that reflect the following elements:  hands-on, inclusive, relevant, meaningful, and developmentally appropriate.</w:t>
            </w:r>
          </w:p>
          <w:p w:rsidR="009968BB" w:rsidRPr="00F95DAD" w:rsidRDefault="009968BB" w:rsidP="00F95DAD">
            <w:pPr>
              <w:pStyle w:val="BodyText2"/>
              <w:numPr>
                <w:ilvl w:val="0"/>
                <w:numId w:val="33"/>
              </w:numPr>
              <w:spacing w:after="0" w:line="240" w:lineRule="auto"/>
              <w:rPr>
                <w:rFonts w:ascii="Arial" w:hAnsi="Arial" w:cs="Arial"/>
                <w:sz w:val="20"/>
              </w:rPr>
            </w:pPr>
            <w:r w:rsidRPr="00F95DAD">
              <w:rPr>
                <w:rFonts w:ascii="Arial" w:hAnsi="Arial" w:cs="Arial"/>
                <w:sz w:val="20"/>
              </w:rPr>
              <w:t>plan developmentally appropriate experiences to facilitate children’s understanding of math and science concepts.</w:t>
            </w:r>
          </w:p>
          <w:p w:rsidR="009968BB" w:rsidRPr="00F95DAD" w:rsidRDefault="009968BB" w:rsidP="00F95DAD">
            <w:pPr>
              <w:pStyle w:val="BodyText2"/>
              <w:numPr>
                <w:ilvl w:val="0"/>
                <w:numId w:val="33"/>
              </w:numPr>
              <w:spacing w:after="0" w:line="240" w:lineRule="auto"/>
              <w:rPr>
                <w:rFonts w:ascii="Arial" w:eastAsiaTheme="minorHAnsi" w:hAnsi="Arial" w:cs="Arial"/>
                <w:sz w:val="20"/>
              </w:rPr>
            </w:pPr>
            <w:r w:rsidRPr="00F95DAD">
              <w:rPr>
                <w:rFonts w:ascii="Arial" w:eastAsiaTheme="minorHAnsi" w:hAnsi="Arial" w:cs="Arial"/>
                <w:sz w:val="20"/>
              </w:rPr>
              <w:t>provide flexibility and choice in learning materials and opportunities in order to optimize development and learning for all children.</w:t>
            </w:r>
          </w:p>
          <w:p w:rsidR="009968BB" w:rsidRPr="00F95DAD" w:rsidRDefault="009968BB" w:rsidP="00F95DAD">
            <w:pPr>
              <w:pStyle w:val="BodyText2"/>
              <w:numPr>
                <w:ilvl w:val="0"/>
                <w:numId w:val="33"/>
              </w:numPr>
              <w:spacing w:after="0" w:line="240" w:lineRule="auto"/>
              <w:rPr>
                <w:rFonts w:ascii="Arial" w:hAnsi="Arial" w:cs="Arial"/>
                <w:sz w:val="20"/>
              </w:rPr>
            </w:pPr>
            <w:r w:rsidRPr="00F95DAD">
              <w:rPr>
                <w:rFonts w:ascii="Arial" w:hAnsi="Arial" w:cs="Arial"/>
                <w:sz w:val="20"/>
              </w:rPr>
              <w:t>use a variety of strategies to support learning through inquiry and play-based experiences.</w:t>
            </w:r>
          </w:p>
          <w:p w:rsidR="00F95DAD" w:rsidRPr="00F95DAD" w:rsidRDefault="00F95DAD" w:rsidP="00F95DAD">
            <w:pPr>
              <w:pStyle w:val="NoSpacing"/>
              <w:numPr>
                <w:ilvl w:val="0"/>
                <w:numId w:val="33"/>
              </w:numPr>
              <w:spacing w:line="276" w:lineRule="auto"/>
              <w:rPr>
                <w:rFonts w:cs="Arial"/>
                <w:sz w:val="20"/>
                <w:szCs w:val="20"/>
              </w:rPr>
            </w:pPr>
            <w:r w:rsidRPr="00F95DAD">
              <w:rPr>
                <w:rFonts w:cs="Arial"/>
                <w:sz w:val="20"/>
                <w:szCs w:val="20"/>
              </w:rPr>
              <w:t>use phonological awareness and other language and literacy strategies.</w:t>
            </w:r>
          </w:p>
          <w:p w:rsidR="009968BB" w:rsidRPr="00F95DAD" w:rsidRDefault="00F95DAD" w:rsidP="00F95DAD">
            <w:pPr>
              <w:pStyle w:val="BodyText2"/>
              <w:numPr>
                <w:ilvl w:val="0"/>
                <w:numId w:val="33"/>
              </w:numPr>
              <w:spacing w:after="0" w:line="240" w:lineRule="auto"/>
              <w:rPr>
                <w:rFonts w:ascii="Arial" w:eastAsiaTheme="minorHAnsi" w:hAnsi="Arial" w:cs="Arial"/>
                <w:sz w:val="20"/>
              </w:rPr>
            </w:pPr>
            <w:r w:rsidRPr="00F95DAD">
              <w:rPr>
                <w:rFonts w:ascii="Arial" w:eastAsiaTheme="minorHAnsi" w:hAnsi="Arial" w:cs="Arial"/>
                <w:sz w:val="20"/>
              </w:rPr>
              <w:t>identify and respond to spontaneous opportunities which enhance and extend all children’s inquisitiveness.</w:t>
            </w:r>
          </w:p>
          <w:p w:rsidR="00F95DAD" w:rsidRPr="00F95DAD" w:rsidRDefault="00F95DAD" w:rsidP="00F95DAD">
            <w:pPr>
              <w:pStyle w:val="ListParagraph"/>
              <w:numPr>
                <w:ilvl w:val="0"/>
                <w:numId w:val="33"/>
              </w:numPr>
              <w:spacing w:line="276" w:lineRule="auto"/>
              <w:rPr>
                <w:rFonts w:ascii="Arial" w:eastAsiaTheme="minorHAnsi" w:hAnsi="Arial" w:cs="Arial"/>
                <w:sz w:val="20"/>
              </w:rPr>
            </w:pPr>
            <w:r w:rsidRPr="00F95DAD">
              <w:rPr>
                <w:rFonts w:ascii="Arial" w:eastAsiaTheme="minorHAnsi" w:hAnsi="Arial" w:cs="Arial"/>
                <w:sz w:val="20"/>
              </w:rPr>
              <w:t>use strategies to connect children with nature.</w:t>
            </w:r>
          </w:p>
          <w:p w:rsidR="00F95DAD" w:rsidRPr="00F95DAD" w:rsidRDefault="00F95DAD" w:rsidP="00F95DAD">
            <w:pPr>
              <w:pStyle w:val="BodyText2"/>
              <w:numPr>
                <w:ilvl w:val="0"/>
                <w:numId w:val="33"/>
              </w:numPr>
              <w:spacing w:after="0" w:line="240" w:lineRule="auto"/>
              <w:rPr>
                <w:rFonts w:ascii="Arial" w:eastAsiaTheme="minorHAnsi" w:hAnsi="Arial" w:cs="Arial"/>
                <w:sz w:val="20"/>
              </w:rPr>
            </w:pPr>
            <w:r w:rsidRPr="00F95DAD">
              <w:rPr>
                <w:rFonts w:ascii="Arial" w:eastAsiaTheme="minorHAnsi" w:hAnsi="Arial" w:cs="Arial"/>
                <w:sz w:val="20"/>
              </w:rPr>
              <w:t>engage children to model and support their successful interactions in groups, including interactions with peers.</w:t>
            </w:r>
          </w:p>
          <w:p w:rsidR="00F95DAD" w:rsidRPr="00A121F5" w:rsidRDefault="00F95DAD" w:rsidP="00F95DAD">
            <w:pPr>
              <w:pStyle w:val="BodyText2"/>
              <w:numPr>
                <w:ilvl w:val="0"/>
                <w:numId w:val="33"/>
              </w:numPr>
              <w:spacing w:after="0" w:line="240" w:lineRule="auto"/>
              <w:rPr>
                <w:rFonts w:ascii="Arial" w:hAnsi="Arial" w:cs="Arial"/>
                <w:b/>
                <w:szCs w:val="24"/>
              </w:rPr>
            </w:pPr>
            <w:r w:rsidRPr="00F95DAD">
              <w:rPr>
                <w:rFonts w:ascii="Arial" w:eastAsiaTheme="minorHAnsi" w:hAnsi="Arial" w:cs="Arial"/>
                <w:sz w:val="20"/>
              </w:rPr>
              <w:t>proficiently engage in self-reflection and goal setting pertaining to designing and implementing inclusive play experiences.</w:t>
            </w:r>
          </w:p>
          <w:p w:rsidR="00A121F5" w:rsidRPr="00F95DAD" w:rsidRDefault="00A121F5" w:rsidP="00F95DAD">
            <w:pPr>
              <w:pStyle w:val="BodyText2"/>
              <w:numPr>
                <w:ilvl w:val="0"/>
                <w:numId w:val="33"/>
              </w:numPr>
              <w:spacing w:after="0" w:line="240" w:lineRule="auto"/>
              <w:rPr>
                <w:rFonts w:ascii="Arial" w:hAnsi="Arial" w:cs="Arial"/>
                <w:b/>
                <w:szCs w:val="24"/>
              </w:rPr>
            </w:pPr>
            <w:r>
              <w:rPr>
                <w:rFonts w:ascii="Arial" w:eastAsiaTheme="minorHAnsi" w:hAnsi="Arial" w:cs="Arial"/>
                <w:sz w:val="20"/>
              </w:rPr>
              <w:t>provide and adapt in learning materials and opportunities that reflect an anti-bias approach</w:t>
            </w:r>
          </w:p>
          <w:p w:rsidR="00F95DAD" w:rsidRPr="00F95DAD" w:rsidRDefault="00F95DAD" w:rsidP="00F95DAD">
            <w:pPr>
              <w:pStyle w:val="BodyText2"/>
              <w:spacing w:after="0" w:line="240" w:lineRule="auto"/>
              <w:ind w:left="720"/>
              <w:rPr>
                <w:rFonts w:ascii="Arial" w:hAnsi="Arial" w:cs="Arial"/>
                <w:b/>
                <w:szCs w:val="24"/>
              </w:rPr>
            </w:pPr>
          </w:p>
          <w:p w:rsidR="00A121F5" w:rsidRPr="00860C35" w:rsidRDefault="009968BB" w:rsidP="00A121F5">
            <w:pPr>
              <w:rPr>
                <w:rFonts w:ascii="Arial" w:eastAsiaTheme="minorHAnsi" w:hAnsi="Arial" w:cs="Arial"/>
                <w:sz w:val="20"/>
                <w:lang w:val="en-CA"/>
              </w:rPr>
            </w:pPr>
            <w:r>
              <w:rPr>
                <w:rFonts w:ascii="Arial" w:hAnsi="Arial" w:cs="Arial"/>
                <w:b/>
                <w:szCs w:val="24"/>
              </w:rPr>
              <w:t>complete</w:t>
            </w:r>
            <w:r w:rsidRPr="00D7015C">
              <w:rPr>
                <w:rFonts w:ascii="Arial" w:hAnsi="Arial" w:cs="Arial"/>
                <w:b/>
                <w:szCs w:val="24"/>
              </w:rPr>
              <w:t xml:space="preserve"> all Field Practice Minimum Requirements to meet program standards at a satisfactory level</w:t>
            </w:r>
            <w:r w:rsidR="00A121F5">
              <w:rPr>
                <w:rFonts w:ascii="Arial" w:hAnsi="Arial" w:cs="Arial"/>
                <w:b/>
                <w:szCs w:val="24"/>
              </w:rPr>
              <w:t xml:space="preserve">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6</w:t>
            </w:r>
          </w:p>
          <w:p w:rsidR="009968BB" w:rsidRDefault="009968BB" w:rsidP="009968BB">
            <w:pPr>
              <w:pStyle w:val="BodyText2"/>
              <w:spacing w:line="240" w:lineRule="auto"/>
              <w:rPr>
                <w:rFonts w:ascii="Arial" w:hAnsi="Arial" w:cs="Arial"/>
                <w:b/>
                <w:i/>
                <w:sz w:val="20"/>
              </w:rPr>
            </w:pPr>
          </w:p>
          <w:p w:rsidR="009968BB" w:rsidRPr="00793FD9"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r>
              <w:rPr>
                <w:rFonts w:ascii="Arial" w:hAnsi="Arial" w:cs="Arial"/>
                <w:b/>
                <w:i/>
                <w:sz w:val="20"/>
              </w:rPr>
              <w:t>:</w:t>
            </w:r>
          </w:p>
          <w:p w:rsidR="009968BB" w:rsidRPr="005E35B0" w:rsidRDefault="009968BB" w:rsidP="00A121F5">
            <w:pPr>
              <w:pStyle w:val="ListParagraph"/>
              <w:numPr>
                <w:ilvl w:val="0"/>
                <w:numId w:val="31"/>
              </w:numPr>
              <w:ind w:left="720"/>
              <w:rPr>
                <w:rFonts w:ascii="Arial" w:hAnsi="Arial" w:cs="Arial"/>
                <w:i/>
                <w:sz w:val="20"/>
              </w:rPr>
            </w:pPr>
            <w:r w:rsidRPr="005E35B0">
              <w:rPr>
                <w:rFonts w:ascii="Arial" w:hAnsi="Arial" w:cs="Arial"/>
                <w:sz w:val="20"/>
              </w:rPr>
              <w:t xml:space="preserve">creates thorough and detailed minimum requirement documents </w:t>
            </w:r>
          </w:p>
          <w:p w:rsidR="009968BB" w:rsidRPr="005E35B0" w:rsidRDefault="009968BB" w:rsidP="00A121F5">
            <w:pPr>
              <w:pStyle w:val="ListParagraph"/>
              <w:numPr>
                <w:ilvl w:val="0"/>
                <w:numId w:val="31"/>
              </w:numPr>
              <w:ind w:left="720"/>
              <w:rPr>
                <w:rFonts w:ascii="Arial" w:hAnsi="Arial" w:cs="Arial"/>
                <w:i/>
                <w:sz w:val="20"/>
              </w:rPr>
            </w:pPr>
            <w:r w:rsidRPr="005E35B0">
              <w:rPr>
                <w:rFonts w:ascii="Arial" w:hAnsi="Arial" w:cs="Arial"/>
                <w:sz w:val="20"/>
              </w:rPr>
              <w:t>completes minimum requirements in a timely manner</w:t>
            </w:r>
          </w:p>
          <w:p w:rsidR="009968BB" w:rsidRPr="00793FD9" w:rsidRDefault="009968BB" w:rsidP="00A121F5">
            <w:pPr>
              <w:pStyle w:val="ListParagraph"/>
              <w:numPr>
                <w:ilvl w:val="0"/>
                <w:numId w:val="31"/>
              </w:numPr>
              <w:ind w:left="720"/>
              <w:rPr>
                <w:rFonts w:ascii="Arial" w:hAnsi="Arial" w:cs="Arial"/>
                <w:i/>
                <w:sz w:val="20"/>
              </w:rPr>
            </w:pPr>
            <w:r w:rsidRPr="005E35B0">
              <w:rPr>
                <w:rFonts w:ascii="Arial" w:hAnsi="Arial" w:cs="Arial"/>
                <w:sz w:val="20"/>
              </w:rPr>
              <w:t>assesses performance by thoroughly completing self-reflection</w:t>
            </w:r>
          </w:p>
          <w:p w:rsidR="009968BB" w:rsidRDefault="009968BB" w:rsidP="00A121F5">
            <w:pPr>
              <w:pStyle w:val="ListParagraph"/>
              <w:rPr>
                <w:rFonts w:ascii="Arial" w:hAnsi="Arial" w:cs="Arial"/>
                <w:i/>
                <w:sz w:val="20"/>
              </w:rPr>
            </w:pPr>
          </w:p>
          <w:p w:rsidR="009968BB" w:rsidRDefault="009968BB" w:rsidP="009968BB">
            <w:pPr>
              <w:ind w:left="1440" w:hanging="720"/>
              <w:rPr>
                <w:rFonts w:ascii="Arial" w:hAnsi="Arial" w:cs="Arial"/>
                <w:b/>
                <w:szCs w:val="24"/>
              </w:rPr>
            </w:pPr>
          </w:p>
          <w:p w:rsidR="00F95DAD" w:rsidRDefault="00F95DAD" w:rsidP="009968BB">
            <w:pPr>
              <w:ind w:left="1440" w:hanging="720"/>
              <w:rPr>
                <w:rFonts w:ascii="Arial" w:hAnsi="Arial" w:cs="Arial"/>
                <w:b/>
                <w:szCs w:val="24"/>
              </w:rPr>
            </w:pPr>
          </w:p>
          <w:p w:rsidR="00F95DAD" w:rsidRDefault="00F95DAD" w:rsidP="009968BB">
            <w:pPr>
              <w:ind w:left="1440" w:hanging="720"/>
              <w:rPr>
                <w:rFonts w:ascii="Arial" w:hAnsi="Arial" w:cs="Arial"/>
                <w:b/>
                <w:szCs w:val="24"/>
              </w:rPr>
            </w:pPr>
          </w:p>
          <w:p w:rsidR="00860C35" w:rsidRPr="00860C35" w:rsidRDefault="00860C35" w:rsidP="00860C35">
            <w:pPr>
              <w:rPr>
                <w:rFonts w:ascii="Arial" w:eastAsiaTheme="minorHAnsi" w:hAnsi="Arial" w:cs="Arial"/>
                <w:i/>
                <w:sz w:val="18"/>
                <w:szCs w:val="18"/>
                <w:lang w:val="en-CA"/>
              </w:rPr>
            </w:pPr>
            <w:r w:rsidRPr="00860C35">
              <w:rPr>
                <w:rFonts w:ascii="Arial" w:eastAsiaTheme="minorHAnsi" w:hAnsi="Arial" w:cs="Arial"/>
                <w:i/>
                <w:sz w:val="18"/>
                <w:szCs w:val="18"/>
                <w:lang w:val="en-CA"/>
              </w:rPr>
              <w:t>* VLO -  Ministry of Training, Colleges and Universities,  (2012). ECE  Program Standards Vocational Learning Outcomes. Retrieved from  http://www.tcu.gov.on.ca/pepg/audiences/colleges/progstan/humserv/eerchedu.pdf</w:t>
            </w:r>
          </w:p>
          <w:p w:rsidR="00A121F5" w:rsidRPr="00860C35" w:rsidRDefault="009968BB" w:rsidP="00A121F5">
            <w:pPr>
              <w:rPr>
                <w:rFonts w:ascii="Arial" w:eastAsiaTheme="minorHAnsi" w:hAnsi="Arial" w:cs="Arial"/>
                <w:sz w:val="20"/>
                <w:lang w:val="en-CA"/>
              </w:rPr>
            </w:pPr>
            <w:r>
              <w:rPr>
                <w:rFonts w:ascii="Arial" w:hAnsi="Arial" w:cs="Arial"/>
                <w:b/>
                <w:szCs w:val="24"/>
              </w:rPr>
              <w:lastRenderedPageBreak/>
              <w:t xml:space="preserve">prepare and use professional written, verbal and nonverbal communication when working with college faculty and field practice mentors </w:t>
            </w:r>
            <w:r w:rsidR="00A121F5" w:rsidRPr="00860C35">
              <w:rPr>
                <w:rFonts w:ascii="Arial" w:eastAsiaTheme="minorHAnsi" w:hAnsi="Arial" w:cs="Arial"/>
                <w:i/>
                <w:sz w:val="20"/>
                <w:lang w:val="en-CA"/>
              </w:rPr>
              <w:t>Reflection of VLO* #</w:t>
            </w:r>
            <w:r w:rsidR="00A121F5">
              <w:rPr>
                <w:rFonts w:ascii="Arial" w:eastAsiaTheme="minorHAnsi" w:hAnsi="Arial" w:cs="Arial"/>
                <w:i/>
                <w:sz w:val="20"/>
                <w:lang w:val="en-CA"/>
              </w:rPr>
              <w:t>6</w:t>
            </w:r>
            <w:r w:rsidR="00A121F5" w:rsidRPr="00860C35">
              <w:rPr>
                <w:rFonts w:ascii="Arial" w:eastAsiaTheme="minorHAnsi" w:hAnsi="Arial" w:cs="Arial"/>
                <w:i/>
                <w:sz w:val="20"/>
                <w:lang w:val="en-CA"/>
              </w:rPr>
              <w:t xml:space="preserve"> and Essential Employability Skills # </w:t>
            </w:r>
            <w:r w:rsidR="000F6016">
              <w:rPr>
                <w:rFonts w:ascii="Arial" w:eastAsiaTheme="minorHAnsi" w:hAnsi="Arial" w:cs="Arial"/>
                <w:i/>
                <w:sz w:val="20"/>
                <w:lang w:val="en-CA"/>
              </w:rPr>
              <w:t>1and 6</w:t>
            </w:r>
          </w:p>
          <w:p w:rsidR="009968BB" w:rsidRDefault="009968BB" w:rsidP="009968BB">
            <w:pPr>
              <w:rPr>
                <w:rFonts w:ascii="Arial" w:hAnsi="Arial" w:cs="Arial"/>
                <w:b/>
                <w:szCs w:val="24"/>
              </w:rPr>
            </w:pPr>
          </w:p>
          <w:p w:rsidR="009968BB" w:rsidRPr="00793FD9" w:rsidRDefault="009968BB" w:rsidP="009968BB">
            <w:pPr>
              <w:pStyle w:val="BodyText2"/>
              <w:spacing w:line="240" w:lineRule="auto"/>
              <w:rPr>
                <w:rFonts w:ascii="Arial" w:hAnsi="Arial" w:cs="Arial"/>
                <w:b/>
                <w:i/>
                <w:sz w:val="20"/>
              </w:rPr>
            </w:pPr>
            <w:r w:rsidRPr="00793FD9">
              <w:rPr>
                <w:rFonts w:ascii="Arial" w:hAnsi="Arial" w:cs="Arial"/>
                <w:b/>
                <w:i/>
                <w:sz w:val="20"/>
              </w:rPr>
              <w:t>Potential Elements of the Performance</w:t>
            </w:r>
          </w:p>
          <w:p w:rsidR="009968BB" w:rsidRPr="00793FD9" w:rsidRDefault="000F6016" w:rsidP="009968BB">
            <w:pPr>
              <w:pStyle w:val="ListParagraph"/>
              <w:numPr>
                <w:ilvl w:val="0"/>
                <w:numId w:val="30"/>
              </w:numPr>
              <w:rPr>
                <w:rFonts w:ascii="Arial" w:hAnsi="Arial" w:cs="Arial"/>
                <w:sz w:val="20"/>
              </w:rPr>
            </w:pPr>
            <w:r>
              <w:rPr>
                <w:rFonts w:ascii="Arial" w:hAnsi="Arial" w:cs="Arial"/>
                <w:sz w:val="20"/>
              </w:rPr>
              <w:t>evaluates and act</w:t>
            </w:r>
            <w:r w:rsidR="009968BB" w:rsidRPr="00793FD9">
              <w:rPr>
                <w:rFonts w:ascii="Arial" w:hAnsi="Arial" w:cs="Arial"/>
                <w:sz w:val="20"/>
              </w:rPr>
              <w:t>s upon constructive feedback</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communicates respectfully, pos</w:t>
            </w:r>
            <w:r>
              <w:rPr>
                <w:rFonts w:ascii="Arial" w:hAnsi="Arial" w:cs="Arial"/>
                <w:sz w:val="20"/>
              </w:rPr>
              <w:t>itively and openly without judg</w:t>
            </w:r>
            <w:r w:rsidRPr="00793FD9">
              <w:rPr>
                <w:rFonts w:ascii="Arial" w:hAnsi="Arial" w:cs="Arial"/>
                <w:sz w:val="20"/>
              </w:rPr>
              <w:t>ment or personal bias</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communicates information comprehensively, concisely, accurately, objectively and in a timely manner</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communicates professionally in written documents including vocabulary, grammar, spelling and format to meet a college standard of writing</w:t>
            </w:r>
          </w:p>
          <w:p w:rsidR="009968BB" w:rsidRPr="00793FD9" w:rsidRDefault="009968BB" w:rsidP="009968BB">
            <w:pPr>
              <w:pStyle w:val="ListParagraph"/>
              <w:numPr>
                <w:ilvl w:val="0"/>
                <w:numId w:val="30"/>
              </w:numPr>
              <w:rPr>
                <w:rFonts w:ascii="Arial" w:hAnsi="Arial" w:cs="Arial"/>
                <w:sz w:val="20"/>
              </w:rPr>
            </w:pPr>
            <w:r w:rsidRPr="00793FD9">
              <w:rPr>
                <w:rFonts w:ascii="Arial" w:hAnsi="Arial" w:cs="Arial"/>
                <w:sz w:val="20"/>
              </w:rPr>
              <w:t>establish and maintain effective communication as a member of the early learning team</w:t>
            </w:r>
          </w:p>
          <w:p w:rsidR="009968BB" w:rsidRDefault="009968BB" w:rsidP="009968BB">
            <w:pPr>
              <w:pStyle w:val="BodyText2"/>
              <w:spacing w:line="240" w:lineRule="auto"/>
              <w:rPr>
                <w:rFonts w:ascii="Arial" w:hAnsi="Arial" w:cs="Arial"/>
                <w:b/>
                <w:szCs w:val="24"/>
              </w:rPr>
            </w:pPr>
          </w:p>
          <w:p w:rsidR="009968BB" w:rsidRPr="00793FD9" w:rsidRDefault="009968BB" w:rsidP="009968BB">
            <w:pPr>
              <w:pStyle w:val="BodyText2"/>
              <w:spacing w:line="240" w:lineRule="auto"/>
              <w:rPr>
                <w:rFonts w:ascii="Arial" w:hAnsi="Arial" w:cs="Arial"/>
                <w:b/>
                <w:i/>
                <w:sz w:val="20"/>
              </w:rPr>
            </w:pPr>
          </w:p>
          <w:p w:rsidR="00B667BC" w:rsidRPr="009968BB" w:rsidRDefault="00B667BC" w:rsidP="00860C35">
            <w:pPr>
              <w:autoSpaceDE w:val="0"/>
              <w:autoSpaceDN w:val="0"/>
              <w:adjustRightInd w:val="0"/>
              <w:rPr>
                <w:rFonts w:ascii="Arial" w:eastAsiaTheme="minorHAnsi" w:hAnsi="Arial" w:cs="Arial"/>
                <w:color w:val="000000"/>
                <w:sz w:val="20"/>
              </w:rPr>
            </w:pPr>
          </w:p>
        </w:tc>
      </w:tr>
      <w:tr w:rsidR="00B667BC" w:rsidRPr="00FB450C" w:rsidTr="00B667BC">
        <w:trPr>
          <w:cantSplit/>
          <w:trHeight w:val="1206"/>
        </w:trPr>
        <w:tc>
          <w:tcPr>
            <w:tcW w:w="675" w:type="dxa"/>
          </w:tcPr>
          <w:p w:rsidR="00B667BC" w:rsidRPr="00FB450C" w:rsidRDefault="00B667BC">
            <w:pPr>
              <w:rPr>
                <w:rFonts w:ascii="Arial" w:hAnsi="Arial" w:cs="Arial"/>
                <w:b/>
              </w:rPr>
            </w:pPr>
            <w:r w:rsidRPr="00FB450C">
              <w:rPr>
                <w:rFonts w:ascii="Arial" w:hAnsi="Arial" w:cs="Arial"/>
                <w:b/>
              </w:rPr>
              <w:lastRenderedPageBreak/>
              <w:t>III.</w:t>
            </w:r>
          </w:p>
        </w:tc>
        <w:tc>
          <w:tcPr>
            <w:tcW w:w="9498" w:type="dxa"/>
            <w:gridSpan w:val="2"/>
          </w:tcPr>
          <w:p w:rsidR="00B667BC" w:rsidRDefault="00B667BC">
            <w:pPr>
              <w:rPr>
                <w:rFonts w:ascii="Arial" w:hAnsi="Arial" w:cs="Arial"/>
                <w:b/>
              </w:rPr>
            </w:pPr>
            <w:r w:rsidRPr="00FB450C">
              <w:rPr>
                <w:rFonts w:ascii="Arial" w:hAnsi="Arial" w:cs="Arial"/>
                <w:b/>
              </w:rPr>
              <w:t>TOPICS:</w:t>
            </w:r>
          </w:p>
          <w:p w:rsidR="00B667BC" w:rsidRDefault="00B667BC">
            <w:pPr>
              <w:rPr>
                <w:rFonts w:ascii="Arial" w:hAnsi="Arial" w:cs="Arial"/>
                <w:b/>
              </w:rPr>
            </w:pPr>
          </w:p>
          <w:p w:rsidR="00B667BC" w:rsidRPr="00FB450C" w:rsidRDefault="00B667BC" w:rsidP="001F672A">
            <w:pPr>
              <w:rPr>
                <w:rFonts w:ascii="Arial" w:hAnsi="Arial" w:cs="Arial"/>
              </w:rPr>
            </w:pPr>
            <w:r>
              <w:rPr>
                <w:rFonts w:ascii="Arial" w:hAnsi="Arial" w:cs="Arial"/>
                <w:szCs w:val="24"/>
              </w:rPr>
              <w:t xml:space="preserve">Refer to </w:t>
            </w:r>
            <w:r w:rsidRPr="00522E3D">
              <w:rPr>
                <w:rFonts w:ascii="Arial" w:hAnsi="Arial" w:cs="Arial"/>
                <w:szCs w:val="24"/>
              </w:rPr>
              <w:t xml:space="preserve">Semester </w:t>
            </w:r>
            <w:r>
              <w:rPr>
                <w:rFonts w:ascii="Arial" w:hAnsi="Arial" w:cs="Arial"/>
                <w:szCs w:val="24"/>
              </w:rPr>
              <w:t>Three</w:t>
            </w:r>
            <w:r w:rsidRPr="00522E3D">
              <w:rPr>
                <w:rFonts w:ascii="Arial" w:hAnsi="Arial" w:cs="Arial"/>
                <w:szCs w:val="24"/>
              </w:rPr>
              <w:t xml:space="preserve"> timesheet and Final Progress Review for details.</w:t>
            </w:r>
          </w:p>
        </w:tc>
        <w:tc>
          <w:tcPr>
            <w:tcW w:w="8056" w:type="dxa"/>
          </w:tcPr>
          <w:p w:rsidR="00B667BC" w:rsidRPr="00AD02B9" w:rsidRDefault="00B667BC" w:rsidP="00860C35">
            <w:pPr>
              <w:pStyle w:val="NoSpacing"/>
              <w:spacing w:line="276" w:lineRule="auto"/>
              <w:rPr>
                <w:rFonts w:cs="Arial"/>
                <w:sz w:val="20"/>
                <w:szCs w:val="20"/>
              </w:rPr>
            </w:pPr>
            <w:r>
              <w:rPr>
                <w:rFonts w:cs="Arial"/>
                <w:sz w:val="20"/>
                <w:szCs w:val="20"/>
              </w:rPr>
              <w:t>.</w:t>
            </w:r>
          </w:p>
          <w:p w:rsidR="00B667BC" w:rsidRPr="00AD02B9" w:rsidRDefault="00B667BC" w:rsidP="00860C35">
            <w:pPr>
              <w:pStyle w:val="NoSpacing"/>
              <w:spacing w:line="276" w:lineRule="auto"/>
              <w:rPr>
                <w:rFonts w:cs="Arial"/>
                <w:sz w:val="20"/>
                <w:szCs w:val="20"/>
              </w:rPr>
            </w:pPr>
          </w:p>
        </w:tc>
      </w:tr>
      <w:tr w:rsidR="00B667BC" w:rsidRPr="00FB450C" w:rsidTr="00B667BC">
        <w:trPr>
          <w:cantSplit/>
          <w:trHeight w:val="2482"/>
        </w:trPr>
        <w:tc>
          <w:tcPr>
            <w:tcW w:w="675" w:type="dxa"/>
          </w:tcPr>
          <w:p w:rsidR="00B667BC" w:rsidRPr="00FB450C" w:rsidRDefault="00B667BC">
            <w:pPr>
              <w:rPr>
                <w:rFonts w:ascii="Arial" w:hAnsi="Arial" w:cs="Arial"/>
                <w:b/>
              </w:rPr>
            </w:pPr>
            <w:r w:rsidRPr="00FB450C">
              <w:rPr>
                <w:rFonts w:ascii="Arial" w:hAnsi="Arial" w:cs="Arial"/>
                <w:b/>
              </w:rPr>
              <w:t>IV.</w:t>
            </w:r>
          </w:p>
        </w:tc>
        <w:tc>
          <w:tcPr>
            <w:tcW w:w="9498" w:type="dxa"/>
            <w:gridSpan w:val="2"/>
          </w:tcPr>
          <w:p w:rsidR="00B667BC" w:rsidRDefault="00B667BC" w:rsidP="0087232C">
            <w:pPr>
              <w:rPr>
                <w:rFonts w:ascii="Arial" w:hAnsi="Arial" w:cs="Arial"/>
                <w:b/>
                <w:szCs w:val="24"/>
              </w:rPr>
            </w:pPr>
            <w:r w:rsidRPr="00842830">
              <w:rPr>
                <w:rFonts w:ascii="Arial" w:hAnsi="Arial" w:cs="Arial"/>
                <w:b/>
                <w:szCs w:val="24"/>
              </w:rPr>
              <w:t>REQUIRED RESOURCES/TEXTS/MATERIALS:</w:t>
            </w:r>
          </w:p>
          <w:p w:rsidR="00B667BC" w:rsidRPr="00842830" w:rsidRDefault="00B667BC" w:rsidP="0087232C">
            <w:pPr>
              <w:rPr>
                <w:rFonts w:ascii="Arial" w:hAnsi="Arial" w:cs="Arial"/>
                <w:b/>
                <w:szCs w:val="24"/>
              </w:rPr>
            </w:pPr>
          </w:p>
          <w:p w:rsidR="00B667BC" w:rsidRDefault="00B667BC" w:rsidP="0087232C">
            <w:pPr>
              <w:ind w:right="-630"/>
              <w:rPr>
                <w:rFonts w:ascii="Arial" w:hAnsi="Arial" w:cs="Arial"/>
                <w:b/>
                <w:sz w:val="22"/>
                <w:szCs w:val="22"/>
              </w:rPr>
            </w:pPr>
            <w:r w:rsidRPr="00842830">
              <w:rPr>
                <w:rFonts w:ascii="Arial" w:hAnsi="Arial" w:cs="Arial"/>
                <w:b/>
                <w:sz w:val="22"/>
                <w:szCs w:val="22"/>
              </w:rPr>
              <w:t>MATERIALS:</w:t>
            </w:r>
          </w:p>
          <w:p w:rsidR="00B667BC" w:rsidRPr="00315F92" w:rsidRDefault="00B667BC" w:rsidP="0087232C">
            <w:pPr>
              <w:pStyle w:val="ListParagraph"/>
              <w:numPr>
                <w:ilvl w:val="0"/>
                <w:numId w:val="17"/>
              </w:numPr>
              <w:ind w:left="34" w:hanging="1080"/>
              <w:rPr>
                <w:rFonts w:ascii="Arial" w:hAnsi="Arial" w:cs="Arial"/>
                <w:szCs w:val="24"/>
                <w:lang w:val="en-CA"/>
              </w:rPr>
            </w:pPr>
            <w:r>
              <w:rPr>
                <w:rFonts w:ascii="Arial" w:hAnsi="Arial" w:cs="Arial"/>
                <w:b/>
                <w:bCs/>
                <w:szCs w:val="24"/>
                <w:lang w:val="en-CA"/>
              </w:rPr>
              <w:t xml:space="preserve">1.    </w:t>
            </w:r>
            <w:r w:rsidRPr="00A823EF">
              <w:rPr>
                <w:rFonts w:ascii="Arial" w:hAnsi="Arial" w:cs="Arial"/>
                <w:b/>
                <w:bCs/>
                <w:szCs w:val="24"/>
                <w:lang w:val="en-CA"/>
              </w:rPr>
              <w:t>All Field Practice Requirements have been met and approved prior to start of</w:t>
            </w:r>
          </w:p>
          <w:p w:rsidR="00B667BC" w:rsidRPr="00A823EF" w:rsidRDefault="00B667BC" w:rsidP="0087232C">
            <w:pPr>
              <w:pStyle w:val="ListParagraph"/>
              <w:numPr>
                <w:ilvl w:val="0"/>
                <w:numId w:val="17"/>
              </w:numPr>
              <w:ind w:left="34" w:hanging="1080"/>
              <w:rPr>
                <w:rFonts w:ascii="Arial" w:hAnsi="Arial" w:cs="Arial"/>
                <w:szCs w:val="24"/>
                <w:lang w:val="en-CA"/>
              </w:rPr>
            </w:pPr>
            <w:r>
              <w:rPr>
                <w:rFonts w:ascii="Arial" w:hAnsi="Arial" w:cs="Arial"/>
                <w:b/>
                <w:bCs/>
                <w:szCs w:val="24"/>
                <w:lang w:val="en-CA"/>
              </w:rPr>
              <w:t xml:space="preserve">     </w:t>
            </w:r>
            <w:r w:rsidRPr="00A823EF">
              <w:rPr>
                <w:rFonts w:ascii="Arial" w:hAnsi="Arial" w:cs="Arial"/>
                <w:b/>
                <w:bCs/>
                <w:szCs w:val="24"/>
                <w:lang w:val="en-CA"/>
              </w:rPr>
              <w:t xml:space="preserve"> </w:t>
            </w:r>
            <w:r>
              <w:rPr>
                <w:rFonts w:ascii="Arial" w:hAnsi="Arial" w:cs="Arial"/>
                <w:b/>
                <w:bCs/>
                <w:szCs w:val="24"/>
                <w:lang w:val="en-CA"/>
              </w:rPr>
              <w:t xml:space="preserve"> </w:t>
            </w:r>
            <w:r w:rsidRPr="00A823EF">
              <w:rPr>
                <w:rFonts w:ascii="Arial" w:hAnsi="Arial" w:cs="Arial"/>
                <w:b/>
                <w:bCs/>
                <w:szCs w:val="24"/>
                <w:lang w:val="en-CA"/>
              </w:rPr>
              <w:t>placement.</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Current Criminal Record Check</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color w:val="000000"/>
                <w:szCs w:val="24"/>
              </w:rPr>
              <w:t>Immunization and Health Record Form:</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WHMIS training</w:t>
            </w:r>
          </w:p>
          <w:p w:rsidR="00B667BC" w:rsidRPr="00A823EF" w:rsidRDefault="00B667BC" w:rsidP="0087232C">
            <w:pPr>
              <w:numPr>
                <w:ilvl w:val="0"/>
                <w:numId w:val="3"/>
              </w:numPr>
              <w:tabs>
                <w:tab w:val="clear" w:pos="360"/>
                <w:tab w:val="num" w:pos="1080"/>
              </w:tabs>
              <w:spacing w:line="276" w:lineRule="auto"/>
              <w:ind w:left="1080" w:right="-630" w:hanging="54"/>
              <w:rPr>
                <w:rStyle w:val="PageNumber"/>
                <w:rFonts w:ascii="Arial" w:hAnsi="Arial" w:cs="Arial"/>
                <w:szCs w:val="24"/>
              </w:rPr>
            </w:pPr>
            <w:r w:rsidRPr="00A823EF">
              <w:rPr>
                <w:rFonts w:ascii="Arial" w:hAnsi="Arial" w:cs="Arial"/>
                <w:szCs w:val="24"/>
              </w:rPr>
              <w:t>Current First Aid /CPR</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Anaphylaxis Review  (done in ED124  Healthy Foundations)</w:t>
            </w:r>
          </w:p>
          <w:p w:rsidR="00B667BC" w:rsidRPr="00A823EF" w:rsidRDefault="00B667B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Child Abuse Orientation (done in ED124  Healthy Foundations)</w:t>
            </w:r>
          </w:p>
          <w:p w:rsidR="00B667BC" w:rsidRPr="00A823EF" w:rsidRDefault="00B667BC" w:rsidP="0087232C">
            <w:pPr>
              <w:ind w:left="459"/>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III</w:t>
            </w:r>
            <w:r w:rsidRPr="00A823EF">
              <w:rPr>
                <w:rFonts w:ascii="Arial" w:hAnsi="Arial" w:cs="Arial"/>
                <w:i/>
                <w:iCs/>
                <w:szCs w:val="24"/>
                <w:lang w:val="en-CA"/>
              </w:rPr>
              <w:t xml:space="preserve"> resulting in a grade of “U” for ED</w:t>
            </w:r>
            <w:r>
              <w:rPr>
                <w:rFonts w:ascii="Arial" w:hAnsi="Arial" w:cs="Arial"/>
                <w:i/>
                <w:iCs/>
                <w:szCs w:val="24"/>
                <w:lang w:val="en-CA"/>
              </w:rPr>
              <w:t>28</w:t>
            </w:r>
            <w:r w:rsidRPr="00A823EF">
              <w:rPr>
                <w:rFonts w:ascii="Arial" w:hAnsi="Arial" w:cs="Arial"/>
                <w:i/>
                <w:iCs/>
                <w:szCs w:val="24"/>
                <w:lang w:val="en-CA"/>
              </w:rPr>
              <w:t>6</w:t>
            </w:r>
            <w:r w:rsidRPr="00A823EF">
              <w:rPr>
                <w:rFonts w:ascii="Arial" w:hAnsi="Arial" w:cs="Arial"/>
                <w:szCs w:val="24"/>
                <w:lang w:val="en-CA"/>
              </w:rPr>
              <w:t>.</w:t>
            </w:r>
          </w:p>
          <w:p w:rsidR="00B667BC" w:rsidRPr="00A823EF" w:rsidRDefault="00B667BC" w:rsidP="0087232C">
            <w:pPr>
              <w:numPr>
                <w:ilvl w:val="0"/>
                <w:numId w:val="15"/>
              </w:numPr>
              <w:ind w:left="2160"/>
              <w:rPr>
                <w:rFonts w:ascii="Arial" w:hAnsi="Arial" w:cs="Arial"/>
                <w:szCs w:val="24"/>
              </w:rPr>
            </w:pPr>
            <w:r w:rsidRPr="00A823EF">
              <w:rPr>
                <w:rFonts w:ascii="Arial" w:hAnsi="Arial" w:cs="Arial"/>
                <w:szCs w:val="24"/>
              </w:rPr>
              <w:t xml:space="preserve">ECE Field Placement </w:t>
            </w:r>
            <w:r w:rsidRPr="00A823EF">
              <w:rPr>
                <w:rFonts w:ascii="Arial" w:hAnsi="Arial" w:cs="Arial"/>
                <w:b/>
                <w:bCs/>
                <w:szCs w:val="24"/>
              </w:rPr>
              <w:t>Name Tag</w:t>
            </w:r>
          </w:p>
          <w:p w:rsidR="00B667BC" w:rsidRPr="00A13BA1" w:rsidRDefault="00B667BC" w:rsidP="0087232C">
            <w:pPr>
              <w:numPr>
                <w:ilvl w:val="0"/>
                <w:numId w:val="15"/>
              </w:numPr>
              <w:ind w:left="2160"/>
              <w:rPr>
                <w:rFonts w:ascii="Arial" w:hAnsi="Arial" w:cs="Arial"/>
                <w:szCs w:val="24"/>
              </w:rPr>
            </w:pPr>
            <w:r w:rsidRPr="00A13BA1">
              <w:rPr>
                <w:rFonts w:ascii="Arial" w:hAnsi="Arial" w:cs="Arial"/>
                <w:szCs w:val="24"/>
              </w:rPr>
              <w:t xml:space="preserve">Grade of “C” in all pre-requisite courses </w:t>
            </w:r>
          </w:p>
          <w:p w:rsidR="00B667BC" w:rsidRPr="007A2DB7" w:rsidRDefault="00B667BC" w:rsidP="0087232C">
            <w:pPr>
              <w:pStyle w:val="ListParagraph"/>
              <w:numPr>
                <w:ilvl w:val="0"/>
                <w:numId w:val="15"/>
              </w:numPr>
              <w:ind w:left="2160"/>
              <w:rPr>
                <w:rFonts w:ascii="Arial" w:hAnsi="Arial"/>
                <w:b/>
                <w:bCs/>
                <w:sz w:val="22"/>
                <w:szCs w:val="22"/>
                <w:u w:val="single"/>
                <w:lang w:val="en-CA"/>
              </w:rPr>
            </w:pPr>
            <w:r w:rsidRPr="007A2DB7">
              <w:rPr>
                <w:rFonts w:ascii="Arial" w:hAnsi="Arial" w:cs="Arial"/>
                <w:szCs w:val="24"/>
              </w:rPr>
              <w:t>GPA 2.0   </w:t>
            </w:r>
          </w:p>
          <w:p w:rsidR="00B667BC" w:rsidRPr="00FB450C" w:rsidRDefault="00B667BC">
            <w:pPr>
              <w:rPr>
                <w:rFonts w:ascii="Arial" w:hAnsi="Arial" w:cs="Arial"/>
                <w:b/>
              </w:rPr>
            </w:pPr>
          </w:p>
        </w:tc>
        <w:tc>
          <w:tcPr>
            <w:tcW w:w="8056" w:type="dxa"/>
          </w:tcPr>
          <w:p w:rsidR="00B667BC" w:rsidRPr="00AD02B9" w:rsidRDefault="00B667BC" w:rsidP="000F6016">
            <w:pPr>
              <w:pStyle w:val="NoSpacing"/>
              <w:spacing w:line="276" w:lineRule="auto"/>
              <w:rPr>
                <w:rFonts w:cs="Arial"/>
                <w:sz w:val="20"/>
                <w:szCs w:val="20"/>
              </w:rPr>
            </w:pPr>
          </w:p>
        </w:tc>
      </w:tr>
      <w:tr w:rsidR="00B667BC" w:rsidRPr="007510AC" w:rsidTr="00B667BC">
        <w:trPr>
          <w:cantSplit/>
          <w:trHeight w:val="4050"/>
        </w:trPr>
        <w:tc>
          <w:tcPr>
            <w:tcW w:w="675" w:type="dxa"/>
          </w:tcPr>
          <w:p w:rsidR="00B667BC" w:rsidRPr="00FB450C" w:rsidRDefault="00B667BC" w:rsidP="00860C35">
            <w:pPr>
              <w:rPr>
                <w:rFonts w:ascii="Arial" w:hAnsi="Arial" w:cs="Arial"/>
                <w:b/>
              </w:rPr>
            </w:pPr>
          </w:p>
        </w:tc>
        <w:tc>
          <w:tcPr>
            <w:tcW w:w="9498" w:type="dxa"/>
            <w:gridSpan w:val="2"/>
          </w:tcPr>
          <w:p w:rsidR="00B667BC" w:rsidRDefault="00B667BC" w:rsidP="00315F92">
            <w:pPr>
              <w:spacing w:line="276" w:lineRule="auto"/>
              <w:ind w:left="-720"/>
              <w:rPr>
                <w:rFonts w:ascii="Arial" w:hAnsi="Arial" w:cs="Arial"/>
                <w:b/>
                <w:szCs w:val="24"/>
              </w:rPr>
            </w:pPr>
            <w:r>
              <w:rPr>
                <w:rFonts w:ascii="Arial" w:hAnsi="Arial" w:cs="Arial"/>
                <w:b/>
                <w:szCs w:val="24"/>
              </w:rPr>
              <w:t>2.</w:t>
            </w:r>
          </w:p>
          <w:p w:rsidR="00B667BC" w:rsidRDefault="00B667BC" w:rsidP="00315F92">
            <w:pPr>
              <w:spacing w:line="276" w:lineRule="auto"/>
              <w:rPr>
                <w:rFonts w:ascii="Arial" w:hAnsi="Arial" w:cs="Arial"/>
                <w:szCs w:val="24"/>
              </w:rPr>
            </w:pPr>
            <w:r>
              <w:rPr>
                <w:rFonts w:ascii="Arial" w:hAnsi="Arial" w:cs="Arial"/>
                <w:b/>
                <w:szCs w:val="24"/>
              </w:rPr>
              <w:t xml:space="preserve">2.     </w:t>
            </w:r>
            <w:r w:rsidRPr="00315F92">
              <w:rPr>
                <w:rFonts w:ascii="Arial" w:hAnsi="Arial" w:cs="Arial"/>
                <w:b/>
                <w:szCs w:val="24"/>
              </w:rPr>
              <w:t xml:space="preserve">Blue 2” Binder with Sault College logo – </w:t>
            </w:r>
            <w:r w:rsidRPr="00315F92">
              <w:rPr>
                <w:rFonts w:ascii="Arial" w:hAnsi="Arial" w:cs="Arial"/>
                <w:szCs w:val="24"/>
              </w:rPr>
              <w:t xml:space="preserve">this will be used in field placement </w:t>
            </w:r>
          </w:p>
          <w:p w:rsidR="00B667BC" w:rsidRDefault="00B667BC" w:rsidP="00315F92">
            <w:pPr>
              <w:spacing w:line="276" w:lineRule="auto"/>
              <w:rPr>
                <w:rFonts w:ascii="Arial" w:hAnsi="Arial" w:cs="Arial"/>
                <w:szCs w:val="24"/>
              </w:rPr>
            </w:pPr>
            <w:r>
              <w:rPr>
                <w:rFonts w:ascii="Arial" w:hAnsi="Arial" w:cs="Arial"/>
                <w:szCs w:val="24"/>
              </w:rPr>
              <w:t xml:space="preserve">       </w:t>
            </w:r>
            <w:r w:rsidRPr="00315F92">
              <w:rPr>
                <w:rFonts w:ascii="Arial" w:hAnsi="Arial" w:cs="Arial"/>
                <w:szCs w:val="24"/>
              </w:rPr>
              <w:t xml:space="preserve">(purchased in Semester I).  Print the following documents and place into the </w:t>
            </w:r>
          </w:p>
          <w:p w:rsidR="00B667BC" w:rsidRPr="00315F92" w:rsidRDefault="00B667BC" w:rsidP="00315F92">
            <w:pPr>
              <w:spacing w:line="276" w:lineRule="auto"/>
              <w:rPr>
                <w:rFonts w:ascii="Arial" w:hAnsi="Arial" w:cs="Arial"/>
                <w:szCs w:val="24"/>
              </w:rPr>
            </w:pPr>
            <w:r>
              <w:rPr>
                <w:rFonts w:ascii="Arial" w:hAnsi="Arial" w:cs="Arial"/>
                <w:szCs w:val="24"/>
              </w:rPr>
              <w:t xml:space="preserve">       </w:t>
            </w:r>
            <w:r w:rsidRPr="00315F92">
              <w:rPr>
                <w:rFonts w:ascii="Arial" w:hAnsi="Arial" w:cs="Arial"/>
                <w:szCs w:val="24"/>
              </w:rPr>
              <w:t xml:space="preserve">binder. These are posted on LMS. Use dividers to identify each section. </w:t>
            </w:r>
          </w:p>
          <w:p w:rsidR="00B667BC" w:rsidRPr="00A823EF" w:rsidRDefault="00B667BC" w:rsidP="00315F92">
            <w:pPr>
              <w:pStyle w:val="ListParagraph"/>
              <w:numPr>
                <w:ilvl w:val="0"/>
                <w:numId w:val="21"/>
              </w:numPr>
              <w:spacing w:line="276" w:lineRule="auto"/>
              <w:ind w:left="1310" w:hanging="567"/>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B667BC" w:rsidRPr="00A823EF" w:rsidRDefault="00B667BC" w:rsidP="00315F92">
            <w:pPr>
              <w:pStyle w:val="ListParagraph"/>
              <w:numPr>
                <w:ilvl w:val="0"/>
                <w:numId w:val="21"/>
              </w:numPr>
              <w:spacing w:line="276" w:lineRule="auto"/>
              <w:ind w:left="1310" w:hanging="567"/>
              <w:rPr>
                <w:rFonts w:ascii="Arial" w:hAnsi="Arial" w:cs="Arial"/>
                <w:b/>
                <w:szCs w:val="24"/>
              </w:rPr>
            </w:pPr>
            <w:r w:rsidRPr="00A823EF">
              <w:rPr>
                <w:rFonts w:ascii="Arial" w:hAnsi="Arial" w:cs="Arial"/>
                <w:b/>
                <w:szCs w:val="24"/>
              </w:rPr>
              <w:t xml:space="preserve">ECE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(posted on LMS)</w:t>
            </w:r>
          </w:p>
          <w:p w:rsidR="00B667BC" w:rsidRPr="00A823EF" w:rsidRDefault="00B667BC" w:rsidP="00315F92">
            <w:pPr>
              <w:pStyle w:val="ListParagraph"/>
              <w:numPr>
                <w:ilvl w:val="0"/>
                <w:numId w:val="21"/>
              </w:numPr>
              <w:spacing w:line="276" w:lineRule="auto"/>
              <w:ind w:left="1310" w:hanging="567"/>
              <w:rPr>
                <w:rFonts w:ascii="Arial" w:hAnsi="Arial" w:cs="Arial"/>
                <w:szCs w:val="24"/>
              </w:rPr>
            </w:pPr>
            <w:r w:rsidRPr="00A823EF">
              <w:rPr>
                <w:rFonts w:ascii="Arial" w:hAnsi="Arial" w:cs="Arial"/>
                <w:b/>
                <w:szCs w:val="24"/>
              </w:rPr>
              <w:t xml:space="preserve">ECE Field Practice Semester </w:t>
            </w:r>
            <w:r>
              <w:rPr>
                <w:rFonts w:ascii="Arial" w:hAnsi="Arial" w:cs="Arial"/>
                <w:b/>
                <w:szCs w:val="24"/>
              </w:rPr>
              <w:t>Three Package</w:t>
            </w:r>
            <w:r w:rsidRPr="00A823EF">
              <w:rPr>
                <w:rFonts w:ascii="Arial" w:hAnsi="Arial" w:cs="Arial"/>
                <w:b/>
                <w:szCs w:val="24"/>
              </w:rPr>
              <w:t xml:space="preserve"> </w:t>
            </w:r>
            <w:r w:rsidRPr="00A823EF">
              <w:rPr>
                <w:rFonts w:ascii="Arial" w:hAnsi="Arial" w:cs="Arial"/>
                <w:szCs w:val="24"/>
              </w:rPr>
              <w:t>(posted on LMS)</w:t>
            </w:r>
          </w:p>
          <w:p w:rsidR="00B667BC" w:rsidRDefault="00B667BC" w:rsidP="004C54E5">
            <w:pPr>
              <w:pStyle w:val="ListParagraph"/>
              <w:numPr>
                <w:ilvl w:val="0"/>
                <w:numId w:val="21"/>
              </w:numPr>
              <w:spacing w:line="276" w:lineRule="auto"/>
              <w:ind w:left="1310" w:hanging="567"/>
              <w:rPr>
                <w:rFonts w:ascii="Arial" w:hAnsi="Arial" w:cs="Arial"/>
                <w:i/>
                <w:szCs w:val="24"/>
              </w:rPr>
            </w:pPr>
            <w:r>
              <w:rPr>
                <w:rFonts w:ascii="Arial" w:hAnsi="Arial" w:cs="Arial"/>
                <w:szCs w:val="24"/>
              </w:rPr>
              <w:t>Include another three</w:t>
            </w:r>
            <w:r w:rsidRPr="00A823EF">
              <w:rPr>
                <w:rFonts w:ascii="Arial" w:hAnsi="Arial" w:cs="Arial"/>
                <w:szCs w:val="24"/>
              </w:rPr>
              <w:t xml:space="preserve"> dividers label</w:t>
            </w:r>
            <w:r>
              <w:rPr>
                <w:rFonts w:ascii="Arial" w:hAnsi="Arial" w:cs="Arial"/>
                <w:szCs w:val="24"/>
              </w:rPr>
              <w:t>l</w:t>
            </w:r>
            <w:r w:rsidRPr="00A823EF">
              <w:rPr>
                <w:rFonts w:ascii="Arial" w:hAnsi="Arial" w:cs="Arial"/>
                <w:szCs w:val="24"/>
              </w:rPr>
              <w:t xml:space="preserve">ed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4C54E5" w:rsidRDefault="004C54E5" w:rsidP="004C54E5">
            <w:pPr>
              <w:spacing w:line="276" w:lineRule="auto"/>
              <w:rPr>
                <w:rFonts w:ascii="Arial" w:hAnsi="Arial" w:cs="Arial"/>
                <w:i/>
                <w:szCs w:val="24"/>
              </w:rPr>
            </w:pPr>
          </w:p>
          <w:p w:rsidR="004C54E5" w:rsidRDefault="004C54E5" w:rsidP="004C54E5">
            <w:pPr>
              <w:spacing w:line="276" w:lineRule="auto"/>
              <w:rPr>
                <w:rFonts w:ascii="Arial" w:hAnsi="Arial" w:cs="Arial"/>
                <w:b/>
                <w:szCs w:val="24"/>
              </w:rPr>
            </w:pPr>
            <w:r w:rsidRPr="004C54E5">
              <w:rPr>
                <w:rFonts w:ascii="Arial" w:hAnsi="Arial" w:cs="Arial"/>
                <w:b/>
                <w:szCs w:val="24"/>
              </w:rPr>
              <w:t>Resource Materials</w:t>
            </w:r>
          </w:p>
          <w:p w:rsidR="004C54E5" w:rsidRPr="004C54E5" w:rsidRDefault="004C54E5" w:rsidP="004C54E5">
            <w:pPr>
              <w:spacing w:line="276" w:lineRule="auto"/>
              <w:rPr>
                <w:rFonts w:ascii="Arial" w:hAnsi="Arial" w:cs="Arial"/>
                <w:b/>
                <w:szCs w:val="24"/>
              </w:rPr>
            </w:pPr>
          </w:p>
          <w:p w:rsidR="00B667BC" w:rsidRPr="007A2DB7" w:rsidRDefault="00B667BC" w:rsidP="00315F92">
            <w:pPr>
              <w:pStyle w:val="ListParagraph"/>
              <w:numPr>
                <w:ilvl w:val="0"/>
                <w:numId w:val="17"/>
              </w:numPr>
              <w:ind w:left="601" w:hanging="601"/>
              <w:rPr>
                <w:rFonts w:ascii="Arial" w:hAnsi="Arial" w:cs="Arial"/>
                <w:szCs w:val="24"/>
              </w:rPr>
            </w:pPr>
            <w:r w:rsidRPr="007A2DB7">
              <w:rPr>
                <w:rFonts w:ascii="Arial" w:hAnsi="Arial" w:cs="Arial"/>
                <w:b/>
                <w:szCs w:val="24"/>
              </w:rPr>
              <w:t>Textbooks</w:t>
            </w:r>
            <w:r w:rsidRPr="007A2DB7">
              <w:rPr>
                <w:rFonts w:ascii="Arial" w:hAnsi="Arial" w:cs="Arial"/>
                <w:szCs w:val="24"/>
              </w:rPr>
              <w:t>:</w:t>
            </w:r>
            <w:r w:rsidRPr="007A2DB7">
              <w:rPr>
                <w:rFonts w:ascii="Arial" w:hAnsi="Arial" w:cs="Arial"/>
                <w:b/>
                <w:szCs w:val="24"/>
              </w:rPr>
              <w:t xml:space="preserve">  </w:t>
            </w:r>
            <w:r w:rsidRPr="007A2DB7">
              <w:rPr>
                <w:rFonts w:ascii="Arial" w:hAnsi="Arial" w:cs="Arial"/>
                <w:i/>
                <w:sz w:val="22"/>
                <w:szCs w:val="22"/>
              </w:rPr>
              <w:t>Previously purchased in other courses:</w:t>
            </w:r>
          </w:p>
          <w:p w:rsidR="00B667BC" w:rsidRPr="00A823EF" w:rsidRDefault="00B667BC" w:rsidP="00315F92">
            <w:pPr>
              <w:numPr>
                <w:ilvl w:val="0"/>
                <w:numId w:val="16"/>
              </w:numPr>
              <w:ind w:left="1310" w:hanging="567"/>
              <w:contextualSpacing/>
              <w:rPr>
                <w:rFonts w:ascii="Arial" w:hAnsi="Arial" w:cs="Arial"/>
                <w:szCs w:val="24"/>
              </w:rPr>
            </w:pPr>
            <w:r w:rsidRPr="00A823EF">
              <w:rPr>
                <w:rFonts w:ascii="Arial" w:hAnsi="Arial" w:cs="Arial"/>
                <w:szCs w:val="24"/>
              </w:rPr>
              <w:t xml:space="preserve">Bullard, Julie (2014) </w:t>
            </w:r>
            <w:r w:rsidRPr="00A823EF">
              <w:rPr>
                <w:rFonts w:ascii="Arial" w:hAnsi="Arial" w:cs="Arial"/>
                <w:i/>
                <w:szCs w:val="24"/>
              </w:rPr>
              <w:t>Creating Environments for Learning</w:t>
            </w:r>
            <w:r w:rsidRPr="00A823EF">
              <w:rPr>
                <w:rFonts w:ascii="Arial" w:hAnsi="Arial" w:cs="Arial"/>
                <w:szCs w:val="24"/>
              </w:rPr>
              <w:t xml:space="preserve"> </w:t>
            </w:r>
            <w:r w:rsidRPr="00A823EF">
              <w:rPr>
                <w:rFonts w:ascii="Arial" w:hAnsi="Arial" w:cs="Arial"/>
                <w:i/>
                <w:szCs w:val="24"/>
              </w:rPr>
              <w:t>Birth to age Eight 2</w:t>
            </w:r>
            <w:r w:rsidRPr="00A823EF">
              <w:rPr>
                <w:rFonts w:ascii="Arial" w:hAnsi="Arial" w:cs="Arial"/>
                <w:i/>
                <w:szCs w:val="24"/>
                <w:vertAlign w:val="superscript"/>
              </w:rPr>
              <w:t>nd</w:t>
            </w:r>
            <w:r w:rsidRPr="00A823EF">
              <w:rPr>
                <w:rFonts w:ascii="Arial" w:hAnsi="Arial" w:cs="Arial"/>
                <w:i/>
                <w:szCs w:val="24"/>
              </w:rPr>
              <w:t xml:space="preserve"> Ed.</w:t>
            </w:r>
            <w:r w:rsidRPr="00A823EF">
              <w:rPr>
                <w:rFonts w:ascii="Arial" w:hAnsi="Arial" w:cs="Arial"/>
                <w:szCs w:val="24"/>
              </w:rPr>
              <w:t xml:space="preserve"> Toronto: Pearson Education Inc.</w:t>
            </w:r>
          </w:p>
          <w:p w:rsidR="00B667BC" w:rsidRPr="00FC0611" w:rsidRDefault="00B667BC" w:rsidP="00FC0611">
            <w:pPr>
              <w:pStyle w:val="ListParagraph"/>
              <w:numPr>
                <w:ilvl w:val="0"/>
                <w:numId w:val="16"/>
              </w:numPr>
              <w:tabs>
                <w:tab w:val="left" w:pos="-1440"/>
                <w:tab w:val="left" w:pos="1310"/>
              </w:tabs>
              <w:ind w:firstLine="383"/>
              <w:rPr>
                <w:rFonts w:ascii="Arial" w:hAnsi="Arial" w:cs="Arial"/>
                <w:szCs w:val="24"/>
                <w:lang w:val="en-GB"/>
              </w:rPr>
            </w:pPr>
            <w:r w:rsidRPr="00FC0611">
              <w:rPr>
                <w:rFonts w:ascii="Arial" w:hAnsi="Arial" w:cs="Arial"/>
                <w:bCs/>
                <w:iCs/>
                <w:szCs w:val="24"/>
                <w:lang w:val="en-GB"/>
              </w:rPr>
              <w:t xml:space="preserve">Weitzman, E., and Greenberg, J. (2010). </w:t>
            </w:r>
            <w:r w:rsidRPr="00FC0611">
              <w:rPr>
                <w:rFonts w:ascii="Arial" w:hAnsi="Arial" w:cs="Arial"/>
                <w:bCs/>
                <w:i/>
                <w:iCs/>
                <w:szCs w:val="24"/>
                <w:lang w:val="en-GB"/>
              </w:rPr>
              <w:t xml:space="preserve">ABC and Beyond. Building </w:t>
            </w:r>
          </w:p>
          <w:p w:rsidR="00B667BC" w:rsidRDefault="00B667BC" w:rsidP="00FC0611">
            <w:pPr>
              <w:tabs>
                <w:tab w:val="left" w:pos="-1440"/>
              </w:tabs>
              <w:ind w:left="743"/>
              <w:rPr>
                <w:rFonts w:ascii="Arial" w:hAnsi="Arial" w:cs="Arial"/>
                <w:bCs/>
                <w:iCs/>
                <w:szCs w:val="24"/>
                <w:lang w:val="en-GB"/>
              </w:rPr>
            </w:pPr>
            <w:r>
              <w:rPr>
                <w:rFonts w:ascii="Arial" w:hAnsi="Arial" w:cs="Arial"/>
                <w:bCs/>
                <w:i/>
                <w:iCs/>
                <w:szCs w:val="24"/>
                <w:lang w:val="en-GB"/>
              </w:rPr>
              <w:t xml:space="preserve">         </w:t>
            </w:r>
            <w:r w:rsidRPr="00857D28">
              <w:rPr>
                <w:rFonts w:ascii="Arial" w:hAnsi="Arial" w:cs="Arial"/>
                <w:bCs/>
                <w:i/>
                <w:iCs/>
                <w:szCs w:val="24"/>
                <w:lang w:val="en-GB"/>
              </w:rPr>
              <w:t>Emergent Literacy in Early Childhood Settings.</w:t>
            </w:r>
            <w:r w:rsidRPr="00857D28">
              <w:rPr>
                <w:rFonts w:ascii="Arial" w:hAnsi="Arial" w:cs="Arial"/>
                <w:bCs/>
                <w:iCs/>
                <w:szCs w:val="24"/>
                <w:lang w:val="en-GB"/>
              </w:rPr>
              <w:t xml:space="preserve">  Toronto: </w:t>
            </w:r>
            <w:proofErr w:type="spellStart"/>
            <w:r w:rsidRPr="00857D28">
              <w:rPr>
                <w:rFonts w:ascii="Arial" w:hAnsi="Arial" w:cs="Arial"/>
                <w:bCs/>
                <w:iCs/>
                <w:szCs w:val="24"/>
                <w:lang w:val="en-GB"/>
              </w:rPr>
              <w:t>Hanen</w:t>
            </w:r>
            <w:proofErr w:type="spellEnd"/>
            <w:r w:rsidRPr="00857D28">
              <w:rPr>
                <w:rFonts w:ascii="Arial" w:hAnsi="Arial" w:cs="Arial"/>
                <w:bCs/>
                <w:iCs/>
                <w:szCs w:val="24"/>
                <w:lang w:val="en-GB"/>
              </w:rPr>
              <w:t xml:space="preserve"> Early </w:t>
            </w:r>
          </w:p>
          <w:p w:rsidR="00B667BC" w:rsidRPr="00857D28" w:rsidRDefault="00B667BC" w:rsidP="00FC0611">
            <w:pPr>
              <w:tabs>
                <w:tab w:val="left" w:pos="-1440"/>
              </w:tabs>
              <w:ind w:left="743"/>
              <w:rPr>
                <w:rFonts w:ascii="Arial" w:hAnsi="Arial" w:cs="Arial"/>
                <w:szCs w:val="24"/>
                <w:lang w:val="en-GB"/>
              </w:rPr>
            </w:pPr>
            <w:r>
              <w:rPr>
                <w:rFonts w:ascii="Arial" w:hAnsi="Arial" w:cs="Arial"/>
                <w:bCs/>
                <w:i/>
                <w:iCs/>
                <w:szCs w:val="24"/>
                <w:lang w:val="en-GB"/>
              </w:rPr>
              <w:t xml:space="preserve">         </w:t>
            </w:r>
            <w:r w:rsidRPr="00857D28">
              <w:rPr>
                <w:rFonts w:ascii="Arial" w:hAnsi="Arial" w:cs="Arial"/>
                <w:bCs/>
                <w:iCs/>
                <w:szCs w:val="24"/>
                <w:lang w:val="en-GB"/>
              </w:rPr>
              <w:t xml:space="preserve">Learning Program. </w:t>
            </w:r>
          </w:p>
          <w:p w:rsidR="00B667BC" w:rsidRPr="005148FD" w:rsidRDefault="00B667BC" w:rsidP="00315F92">
            <w:pPr>
              <w:numPr>
                <w:ilvl w:val="0"/>
                <w:numId w:val="16"/>
              </w:numPr>
              <w:ind w:left="1310" w:hanging="567"/>
              <w:contextualSpacing/>
              <w:rPr>
                <w:rFonts w:ascii="Arial" w:hAnsi="Arial" w:cs="Arial"/>
                <w:szCs w:val="24"/>
                <w:lang w:val="en-GB"/>
              </w:rPr>
            </w:pPr>
            <w:r w:rsidRPr="00A823EF">
              <w:rPr>
                <w:rFonts w:ascii="Arial" w:hAnsi="Arial" w:cs="Arial"/>
                <w:bCs/>
                <w:iCs/>
                <w:szCs w:val="24"/>
                <w:lang w:val="en-GB"/>
              </w:rPr>
              <w:t xml:space="preserve">Weitzman, E., and Greenberg, J. (2002). </w:t>
            </w:r>
            <w:r w:rsidRPr="00A823EF">
              <w:rPr>
                <w:rFonts w:ascii="Arial" w:hAnsi="Arial" w:cs="Arial"/>
                <w:bCs/>
                <w:i/>
                <w:iCs/>
                <w:szCs w:val="24"/>
                <w:lang w:val="en-GB"/>
              </w:rPr>
              <w:t>Learning Language and Loving It. (</w:t>
            </w:r>
            <w:r w:rsidRPr="00A823EF">
              <w:rPr>
                <w:rFonts w:ascii="Arial" w:hAnsi="Arial" w:cs="Arial"/>
                <w:bCs/>
                <w:iCs/>
                <w:szCs w:val="24"/>
                <w:lang w:val="en-GB"/>
              </w:rPr>
              <w:t>2</w:t>
            </w:r>
            <w:r w:rsidRPr="00A823EF">
              <w:rPr>
                <w:rFonts w:ascii="Arial" w:hAnsi="Arial" w:cs="Arial"/>
                <w:bCs/>
                <w:iCs/>
                <w:szCs w:val="24"/>
                <w:vertAlign w:val="superscript"/>
                <w:lang w:val="en-GB"/>
              </w:rPr>
              <w:t>nd</w:t>
            </w:r>
            <w:r w:rsidRPr="00A823EF">
              <w:rPr>
                <w:rFonts w:ascii="Arial" w:hAnsi="Arial" w:cs="Arial"/>
                <w:bCs/>
                <w:iCs/>
                <w:szCs w:val="24"/>
                <w:lang w:val="en-GB"/>
              </w:rPr>
              <w:t xml:space="preserve"> Ed.)  Toronto: </w:t>
            </w:r>
            <w:proofErr w:type="spellStart"/>
            <w:r w:rsidRPr="00A823EF">
              <w:rPr>
                <w:rFonts w:ascii="Arial" w:hAnsi="Arial" w:cs="Arial"/>
                <w:bCs/>
                <w:iCs/>
                <w:szCs w:val="24"/>
                <w:lang w:val="en-GB"/>
              </w:rPr>
              <w:t>Hanen</w:t>
            </w:r>
            <w:proofErr w:type="spellEnd"/>
            <w:r w:rsidRPr="00A823EF">
              <w:rPr>
                <w:rFonts w:ascii="Arial" w:hAnsi="Arial" w:cs="Arial"/>
                <w:bCs/>
                <w:iCs/>
                <w:szCs w:val="24"/>
                <w:lang w:val="en-GB"/>
              </w:rPr>
              <w:t xml:space="preserve"> Early Learning Program</w:t>
            </w:r>
          </w:p>
          <w:p w:rsidR="00B667BC" w:rsidRPr="005148FD" w:rsidRDefault="00B667BC" w:rsidP="005148FD">
            <w:pPr>
              <w:pStyle w:val="ListParagraph"/>
              <w:numPr>
                <w:ilvl w:val="1"/>
                <w:numId w:val="16"/>
              </w:numPr>
              <w:spacing w:line="276" w:lineRule="auto"/>
              <w:rPr>
                <w:rFonts w:ascii="Arial" w:eastAsiaTheme="minorHAnsi" w:hAnsi="Arial" w:cs="Arial"/>
                <w:sz w:val="22"/>
                <w:szCs w:val="22"/>
                <w:lang w:val="en-CA" w:eastAsia="en-CA"/>
              </w:rPr>
            </w:pPr>
            <w:r>
              <w:rPr>
                <w:rFonts w:ascii="Arial" w:eastAsiaTheme="minorHAnsi" w:hAnsi="Arial" w:cs="Arial"/>
                <w:sz w:val="22"/>
                <w:szCs w:val="22"/>
                <w:lang w:val="en-CA" w:eastAsia="en-CA"/>
              </w:rPr>
              <w:t xml:space="preserve">    </w:t>
            </w:r>
            <w:proofErr w:type="spellStart"/>
            <w:r w:rsidRPr="005148FD">
              <w:rPr>
                <w:rFonts w:ascii="Arial" w:eastAsiaTheme="minorHAnsi" w:hAnsi="Arial" w:cs="Arial"/>
                <w:sz w:val="22"/>
                <w:szCs w:val="22"/>
                <w:lang w:val="en-CA" w:eastAsia="en-CA"/>
              </w:rPr>
              <w:t>Wolpert</w:t>
            </w:r>
            <w:proofErr w:type="spellEnd"/>
            <w:r w:rsidRPr="005148FD">
              <w:rPr>
                <w:rFonts w:ascii="Arial" w:eastAsiaTheme="minorHAnsi" w:hAnsi="Arial" w:cs="Arial"/>
                <w:sz w:val="22"/>
                <w:szCs w:val="22"/>
                <w:lang w:val="en-CA" w:eastAsia="en-CA"/>
              </w:rPr>
              <w:t xml:space="preserve">, E.  (2005)    </w:t>
            </w:r>
            <w:r w:rsidRPr="005148FD">
              <w:rPr>
                <w:rFonts w:ascii="Arial" w:eastAsiaTheme="minorHAnsi" w:hAnsi="Arial" w:cs="Arial"/>
                <w:i/>
                <w:sz w:val="22"/>
                <w:szCs w:val="22"/>
                <w:lang w:val="en-CA" w:eastAsia="en-CA"/>
              </w:rPr>
              <w:t xml:space="preserve">Start Seeing Diversity:  The Basic Guide to an Anti-Bias </w:t>
            </w:r>
          </w:p>
          <w:p w:rsidR="00B667BC" w:rsidRPr="005148FD" w:rsidRDefault="00B667BC" w:rsidP="005148FD">
            <w:pPr>
              <w:pStyle w:val="ListParagraph"/>
              <w:spacing w:line="276" w:lineRule="auto"/>
              <w:ind w:left="1080"/>
              <w:rPr>
                <w:rFonts w:ascii="Arial" w:eastAsiaTheme="minorHAnsi" w:hAnsi="Arial" w:cs="Arial"/>
                <w:sz w:val="22"/>
                <w:szCs w:val="22"/>
                <w:lang w:val="en-CA" w:eastAsia="en-CA"/>
              </w:rPr>
            </w:pPr>
            <w:r>
              <w:rPr>
                <w:rFonts w:ascii="Arial" w:eastAsiaTheme="minorHAnsi" w:hAnsi="Arial" w:cs="Arial"/>
                <w:i/>
                <w:sz w:val="22"/>
                <w:szCs w:val="22"/>
                <w:lang w:val="en-CA" w:eastAsia="en-CA"/>
              </w:rPr>
              <w:t xml:space="preserve">    </w:t>
            </w:r>
            <w:r w:rsidRPr="005148FD">
              <w:rPr>
                <w:rFonts w:ascii="Arial" w:eastAsiaTheme="minorHAnsi" w:hAnsi="Arial" w:cs="Arial"/>
                <w:i/>
                <w:sz w:val="22"/>
                <w:szCs w:val="22"/>
                <w:lang w:val="en-CA" w:eastAsia="en-CA"/>
              </w:rPr>
              <w:t>Classroom.</w:t>
            </w:r>
            <w:r w:rsidRPr="005148FD">
              <w:rPr>
                <w:rFonts w:ascii="Arial" w:eastAsiaTheme="minorHAnsi" w:hAnsi="Arial" w:cs="Arial"/>
                <w:sz w:val="22"/>
                <w:szCs w:val="22"/>
                <w:lang w:val="en-CA" w:eastAsia="en-CA"/>
              </w:rPr>
              <w:t xml:space="preserve">  MN:  </w:t>
            </w:r>
            <w:proofErr w:type="spellStart"/>
            <w:r w:rsidRPr="005148FD">
              <w:rPr>
                <w:rFonts w:ascii="Arial" w:eastAsiaTheme="minorHAnsi" w:hAnsi="Arial" w:cs="Arial"/>
                <w:sz w:val="22"/>
                <w:szCs w:val="22"/>
                <w:lang w:val="en-CA" w:eastAsia="en-CA"/>
              </w:rPr>
              <w:t>Redleaf</w:t>
            </w:r>
            <w:proofErr w:type="spellEnd"/>
            <w:r w:rsidRPr="005148FD">
              <w:rPr>
                <w:rFonts w:ascii="Arial" w:eastAsiaTheme="minorHAnsi" w:hAnsi="Arial" w:cs="Arial"/>
                <w:sz w:val="22"/>
                <w:szCs w:val="22"/>
                <w:lang w:val="en-CA" w:eastAsia="en-CA"/>
              </w:rPr>
              <w:t xml:space="preserve"> Press.(will be used in other semesters)</w:t>
            </w:r>
          </w:p>
          <w:p w:rsidR="00B667BC" w:rsidRPr="005148FD" w:rsidRDefault="00B667BC" w:rsidP="005148FD">
            <w:pPr>
              <w:contextualSpacing/>
              <w:rPr>
                <w:rFonts w:ascii="Arial" w:hAnsi="Arial" w:cs="Arial"/>
                <w:szCs w:val="24"/>
                <w:highlight w:val="yellow"/>
                <w:lang w:val="en-GB"/>
              </w:rPr>
            </w:pPr>
          </w:p>
          <w:p w:rsidR="00B667BC" w:rsidRPr="00315F92" w:rsidRDefault="00B667BC" w:rsidP="00315F92">
            <w:pPr>
              <w:rPr>
                <w:rFonts w:ascii="Arial" w:hAnsi="Arial" w:cs="Arial"/>
                <w:b/>
                <w:szCs w:val="24"/>
              </w:rPr>
            </w:pPr>
            <w:r>
              <w:rPr>
                <w:rFonts w:ascii="Arial" w:hAnsi="Arial" w:cs="Arial"/>
                <w:b/>
                <w:szCs w:val="24"/>
              </w:rPr>
              <w:t xml:space="preserve">4.      </w:t>
            </w:r>
            <w:r w:rsidRPr="00315F92">
              <w:rPr>
                <w:rFonts w:ascii="Arial" w:hAnsi="Arial" w:cs="Arial"/>
                <w:b/>
                <w:szCs w:val="24"/>
              </w:rPr>
              <w:t xml:space="preserve">On-line Documents </w:t>
            </w:r>
          </w:p>
          <w:p w:rsidR="00A13BA1" w:rsidRDefault="00A13BA1" w:rsidP="00A13BA1">
            <w:pPr>
              <w:pStyle w:val="ListParagraph"/>
              <w:numPr>
                <w:ilvl w:val="1"/>
                <w:numId w:val="16"/>
              </w:numPr>
              <w:tabs>
                <w:tab w:val="left" w:pos="1168"/>
              </w:tabs>
              <w:ind w:left="990" w:firstLine="180"/>
              <w:rPr>
                <w:rFonts w:ascii="Arial" w:hAnsi="Arial" w:cs="Arial"/>
                <w:bCs/>
                <w:i/>
                <w:szCs w:val="24"/>
              </w:rPr>
            </w:pPr>
            <w:r w:rsidRPr="00632F13">
              <w:rPr>
                <w:rFonts w:ascii="Arial" w:hAnsi="Arial" w:cs="Arial"/>
                <w:bCs/>
                <w:szCs w:val="24"/>
              </w:rPr>
              <w:t xml:space="preserve">Best Start Expert Panel.  (2007). </w:t>
            </w:r>
            <w:r w:rsidRPr="00632F13">
              <w:rPr>
                <w:rFonts w:ascii="Arial" w:hAnsi="Arial" w:cs="Arial"/>
                <w:bCs/>
                <w:i/>
                <w:szCs w:val="24"/>
              </w:rPr>
              <w:t xml:space="preserve">Early Learning  for </w:t>
            </w:r>
            <w:r w:rsidRPr="00632F13">
              <w:rPr>
                <w:rFonts w:ascii="Arial" w:hAnsi="Arial" w:cs="Arial"/>
                <w:bCs/>
                <w:szCs w:val="24"/>
              </w:rPr>
              <w:t xml:space="preserve"> </w:t>
            </w:r>
            <w:r w:rsidRPr="00632F13">
              <w:rPr>
                <w:rFonts w:ascii="Arial" w:hAnsi="Arial" w:cs="Arial"/>
                <w:bCs/>
                <w:i/>
                <w:szCs w:val="24"/>
              </w:rPr>
              <w:t xml:space="preserve"> Every Child </w:t>
            </w:r>
            <w:r w:rsidRPr="00632F13">
              <w:rPr>
                <w:rFonts w:ascii="Arial" w:hAnsi="Arial" w:cs="Arial"/>
                <w:bCs/>
                <w:szCs w:val="24"/>
              </w:rPr>
              <w:t xml:space="preserve"> </w:t>
            </w:r>
            <w:r w:rsidRPr="00632F13">
              <w:rPr>
                <w:rFonts w:ascii="Arial" w:hAnsi="Arial" w:cs="Arial"/>
                <w:bCs/>
                <w:i/>
                <w:szCs w:val="24"/>
              </w:rPr>
              <w:t xml:space="preserve">Today: </w:t>
            </w:r>
          </w:p>
          <w:p w:rsidR="00A13BA1" w:rsidRDefault="00A13BA1" w:rsidP="00A13BA1">
            <w:pPr>
              <w:pStyle w:val="ListParagraph"/>
              <w:tabs>
                <w:tab w:val="left" w:pos="1168"/>
              </w:tabs>
              <w:ind w:left="1170"/>
              <w:rPr>
                <w:rFonts w:ascii="Arial" w:hAnsi="Arial" w:cs="Arial"/>
                <w:bCs/>
                <w:i/>
                <w:szCs w:val="24"/>
              </w:rPr>
            </w:pPr>
            <w:r>
              <w:rPr>
                <w:rFonts w:ascii="Arial" w:hAnsi="Arial" w:cs="Arial"/>
                <w:bCs/>
                <w:i/>
                <w:szCs w:val="24"/>
              </w:rPr>
              <w:t xml:space="preserve">    </w:t>
            </w:r>
            <w:r w:rsidRPr="00632F13">
              <w:rPr>
                <w:rFonts w:ascii="Arial" w:hAnsi="Arial" w:cs="Arial"/>
                <w:bCs/>
                <w:i/>
                <w:szCs w:val="24"/>
              </w:rPr>
              <w:t>A</w:t>
            </w:r>
            <w:r>
              <w:rPr>
                <w:rFonts w:ascii="Arial" w:hAnsi="Arial" w:cs="Arial"/>
                <w:bCs/>
                <w:i/>
                <w:szCs w:val="24"/>
              </w:rPr>
              <w:t xml:space="preserve"> </w:t>
            </w:r>
            <w:r w:rsidRPr="00632F13">
              <w:rPr>
                <w:rFonts w:ascii="Arial" w:hAnsi="Arial" w:cs="Arial"/>
                <w:bCs/>
                <w:i/>
                <w:szCs w:val="24"/>
              </w:rPr>
              <w:t>Framew</w:t>
            </w:r>
            <w:r>
              <w:rPr>
                <w:rFonts w:ascii="Arial" w:hAnsi="Arial" w:cs="Arial"/>
                <w:bCs/>
                <w:i/>
                <w:szCs w:val="24"/>
              </w:rPr>
              <w:t xml:space="preserve">ork for Ontario early childhood </w:t>
            </w:r>
            <w:r w:rsidRPr="00A823EF">
              <w:rPr>
                <w:rFonts w:ascii="Arial" w:hAnsi="Arial" w:cs="Arial"/>
                <w:bCs/>
                <w:i/>
                <w:szCs w:val="24"/>
              </w:rPr>
              <w:t>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A13BA1" w:rsidRPr="00A823EF" w:rsidRDefault="00A13BA1" w:rsidP="00A13BA1">
            <w:pPr>
              <w:pStyle w:val="ListParagraph"/>
              <w:tabs>
                <w:tab w:val="left" w:pos="1168"/>
              </w:tabs>
              <w:ind w:left="855"/>
              <w:rPr>
                <w:rFonts w:ascii="Arial" w:hAnsi="Arial" w:cs="Arial"/>
                <w:color w:val="0000FF"/>
                <w:szCs w:val="24"/>
                <w:u w:val="single"/>
              </w:rPr>
            </w:pPr>
            <w:r>
              <w:rPr>
                <w:rFonts w:ascii="Arial" w:hAnsi="Arial" w:cs="Arial"/>
                <w:bCs/>
                <w:i/>
                <w:szCs w:val="24"/>
              </w:rPr>
              <w:t xml:space="preserve">         </w:t>
            </w:r>
            <w:hyperlink r:id="rId12" w:history="1">
              <w:r w:rsidRPr="00A823EF">
                <w:rPr>
                  <w:rStyle w:val="Hyperlink"/>
                  <w:rFonts w:ascii="Arial" w:hAnsi="Arial" w:cs="Arial"/>
                  <w:szCs w:val="24"/>
                </w:rPr>
                <w:t>http://www.edu.gov.on.ca/childcare/oelf/</w:t>
              </w:r>
            </w:hyperlink>
          </w:p>
          <w:p w:rsidR="00A13BA1" w:rsidRPr="003D3957" w:rsidRDefault="00A13BA1" w:rsidP="00A13BA1">
            <w:pPr>
              <w:numPr>
                <w:ilvl w:val="1"/>
                <w:numId w:val="19"/>
              </w:numPr>
              <w:ind w:firstLine="54"/>
              <w:rPr>
                <w:rFonts w:ascii="Arial" w:hAnsi="Arial" w:cs="Arial"/>
                <w:szCs w:val="24"/>
              </w:rPr>
            </w:pPr>
            <w:r w:rsidRPr="00A823EF">
              <w:rPr>
                <w:rFonts w:ascii="Arial" w:hAnsi="Arial" w:cs="Arial"/>
                <w:szCs w:val="24"/>
              </w:rPr>
              <w:t xml:space="preserve">College of Early Childhood Educators, Ontario. (2011) </w:t>
            </w:r>
            <w:r w:rsidRPr="00A823EF">
              <w:rPr>
                <w:rFonts w:ascii="Arial" w:hAnsi="Arial" w:cs="Arial"/>
                <w:i/>
                <w:szCs w:val="24"/>
              </w:rPr>
              <w:t xml:space="preserve">Code of Ethics and </w:t>
            </w:r>
          </w:p>
          <w:p w:rsidR="00A13BA1" w:rsidRDefault="00A13BA1" w:rsidP="00A13BA1">
            <w:pPr>
              <w:ind w:left="1134"/>
              <w:rPr>
                <w:rFonts w:ascii="Arial" w:hAnsi="Arial" w:cs="Arial"/>
                <w:szCs w:val="24"/>
              </w:rPr>
            </w:pPr>
            <w:r>
              <w:rPr>
                <w:rFonts w:ascii="Arial" w:hAnsi="Arial" w:cs="Arial"/>
                <w:i/>
                <w:szCs w:val="24"/>
              </w:rPr>
              <w:t xml:space="preserve">    </w:t>
            </w:r>
            <w:r w:rsidRPr="00A823EF">
              <w:rPr>
                <w:rFonts w:ascii="Arial" w:hAnsi="Arial" w:cs="Arial"/>
                <w:i/>
                <w:szCs w:val="24"/>
              </w:rPr>
              <w:t>Standards of Practice</w:t>
            </w:r>
            <w:r>
              <w:rPr>
                <w:rFonts w:ascii="Arial" w:hAnsi="Arial" w:cs="Arial"/>
                <w:szCs w:val="24"/>
              </w:rPr>
              <w:t>.   A</w:t>
            </w:r>
            <w:r w:rsidRPr="00A823EF">
              <w:rPr>
                <w:rFonts w:ascii="Arial" w:hAnsi="Arial" w:cs="Arial"/>
                <w:szCs w:val="24"/>
              </w:rPr>
              <w:t>vailable online</w:t>
            </w:r>
          </w:p>
          <w:p w:rsidR="00A13BA1" w:rsidRPr="00A823EF" w:rsidRDefault="00A13BA1" w:rsidP="00A13BA1">
            <w:pPr>
              <w:ind w:left="1134"/>
              <w:rPr>
                <w:rFonts w:ascii="Arial" w:hAnsi="Arial" w:cs="Arial"/>
                <w:szCs w:val="24"/>
              </w:rPr>
            </w:pPr>
            <w:r>
              <w:rPr>
                <w:rFonts w:ascii="Arial" w:hAnsi="Arial" w:cs="Arial"/>
                <w:szCs w:val="24"/>
              </w:rPr>
              <w:t xml:space="preserve">   </w:t>
            </w:r>
            <w:r w:rsidRPr="00A823EF">
              <w:rPr>
                <w:rFonts w:ascii="Arial" w:hAnsi="Arial" w:cs="Arial"/>
                <w:szCs w:val="24"/>
              </w:rPr>
              <w:t xml:space="preserve"> </w:t>
            </w:r>
            <w:hyperlink r:id="rId13" w:history="1">
              <w:r w:rsidRPr="00A823EF">
                <w:rPr>
                  <w:rStyle w:val="Hyperlink"/>
                  <w:rFonts w:ascii="Arial" w:hAnsi="Arial" w:cs="Arial"/>
                  <w:szCs w:val="24"/>
                </w:rPr>
                <w:t>http://www.college-ece.ca/Pages/default.aspx</w:t>
              </w:r>
            </w:hyperlink>
          </w:p>
          <w:p w:rsidR="00A13BA1" w:rsidRPr="00A13BA1" w:rsidRDefault="00A13BA1" w:rsidP="00A13BA1">
            <w:pPr>
              <w:pStyle w:val="ListParagraph"/>
              <w:numPr>
                <w:ilvl w:val="1"/>
                <w:numId w:val="19"/>
              </w:numPr>
              <w:ind w:firstLine="54"/>
              <w:rPr>
                <w:rFonts w:ascii="Arial" w:hAnsi="Arial" w:cs="Arial"/>
                <w:szCs w:val="24"/>
              </w:rPr>
            </w:pPr>
            <w:r w:rsidRPr="00A823EF">
              <w:rPr>
                <w:rFonts w:ascii="Arial" w:hAnsi="Arial" w:cs="Arial"/>
                <w:szCs w:val="24"/>
              </w:rPr>
              <w:t xml:space="preserve">Ontario Ministry of Education (2010 – 2011) </w:t>
            </w:r>
            <w:r w:rsidRPr="00A823EF">
              <w:rPr>
                <w:rFonts w:ascii="Arial" w:hAnsi="Arial" w:cs="Arial"/>
                <w:i/>
                <w:szCs w:val="24"/>
              </w:rPr>
              <w:t>The Full-Day Early Learning</w:t>
            </w:r>
          </w:p>
          <w:p w:rsidR="00A13BA1" w:rsidRDefault="00A13BA1" w:rsidP="00A13BA1">
            <w:pPr>
              <w:pStyle w:val="ListParagraph"/>
              <w:ind w:left="1134"/>
              <w:rPr>
                <w:rFonts w:ascii="Arial" w:hAnsi="Arial" w:cs="Arial"/>
                <w:i/>
                <w:szCs w:val="24"/>
              </w:rPr>
            </w:pPr>
            <w:r>
              <w:rPr>
                <w:rFonts w:ascii="Arial" w:hAnsi="Arial" w:cs="Arial"/>
                <w:i/>
                <w:szCs w:val="24"/>
              </w:rPr>
              <w:t xml:space="preserve">    </w:t>
            </w:r>
            <w:r w:rsidRPr="00A823EF">
              <w:rPr>
                <w:rFonts w:ascii="Arial" w:hAnsi="Arial" w:cs="Arial"/>
                <w:i/>
                <w:szCs w:val="24"/>
              </w:rPr>
              <w:t xml:space="preserve"> – Kindergarten Program (draft)</w:t>
            </w:r>
            <w:r w:rsidRPr="00A823EF">
              <w:rPr>
                <w:rFonts w:ascii="Arial" w:hAnsi="Arial" w:cs="Arial"/>
                <w:szCs w:val="24"/>
              </w:rPr>
              <w:t xml:space="preserve">   Available online: </w:t>
            </w:r>
            <w:r w:rsidRPr="00A823EF">
              <w:rPr>
                <w:rFonts w:ascii="Arial" w:hAnsi="Arial" w:cs="Arial"/>
                <w:i/>
                <w:szCs w:val="24"/>
              </w:rPr>
              <w:t xml:space="preserve"> </w:t>
            </w:r>
          </w:p>
          <w:p w:rsidR="00A13BA1" w:rsidRPr="00A13BA1" w:rsidRDefault="00A13BA1" w:rsidP="00A13BA1">
            <w:pPr>
              <w:pStyle w:val="ListParagraph"/>
              <w:ind w:left="1134"/>
              <w:rPr>
                <w:rFonts w:ascii="Arial" w:hAnsi="Arial" w:cs="Arial"/>
                <w:sz w:val="20"/>
              </w:rPr>
            </w:pPr>
            <w:r>
              <w:rPr>
                <w:sz w:val="20"/>
              </w:rPr>
              <w:t xml:space="preserve">       </w:t>
            </w:r>
            <w:hyperlink r:id="rId14" w:history="1">
              <w:r w:rsidRPr="00A13BA1">
                <w:rPr>
                  <w:rStyle w:val="Hyperlink"/>
                  <w:rFonts w:ascii="Arial" w:hAnsi="Arial" w:cs="Arial"/>
                  <w:sz w:val="20"/>
                </w:rPr>
                <w:t>http://www.edu.gov.on.ca/eng/curriculum/elementary/kindergarten_english_june3.pdf</w:t>
              </w:r>
            </w:hyperlink>
          </w:p>
          <w:p w:rsidR="00A13BA1" w:rsidRPr="00A477E2" w:rsidRDefault="00A13BA1" w:rsidP="00A13BA1">
            <w:pPr>
              <w:pStyle w:val="Bibliography"/>
              <w:numPr>
                <w:ilvl w:val="1"/>
                <w:numId w:val="19"/>
              </w:numPr>
              <w:ind w:left="1440"/>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5" w:anchor="top" w:history="1">
              <w:r w:rsidRPr="00A477E2">
                <w:rPr>
                  <w:rStyle w:val="Hyperlink"/>
                  <w:rFonts w:ascii="Arial" w:hAnsi="Arial" w:cs="Arial"/>
                </w:rPr>
                <w:t>http://www.ontario.ca/laws/regulation/r15137#top</w:t>
              </w:r>
            </w:hyperlink>
          </w:p>
          <w:p w:rsidR="00B667BC" w:rsidRPr="00F168F8" w:rsidRDefault="00A13BA1" w:rsidP="00A13BA1">
            <w:pPr>
              <w:pStyle w:val="ListParagraph"/>
              <w:numPr>
                <w:ilvl w:val="1"/>
                <w:numId w:val="19"/>
              </w:numPr>
              <w:rPr>
                <w:rFonts w:ascii="Arial" w:hAnsi="Arial" w:cs="Arial"/>
                <w:szCs w:val="24"/>
                <w:lang w:val="en-GB"/>
              </w:rPr>
            </w:pPr>
            <w:r w:rsidRPr="00F168F8">
              <w:rPr>
                <w:rFonts w:ascii="Arial" w:hAnsi="Arial" w:cs="Arial"/>
                <w:szCs w:val="24"/>
                <w:lang w:val="en-CA" w:eastAsia="en-CA"/>
              </w:rPr>
              <w:t xml:space="preserve">Ontario Ministry of Education. (2014). </w:t>
            </w:r>
            <w:r w:rsidRPr="00F168F8">
              <w:rPr>
                <w:rFonts w:ascii="Arial" w:hAnsi="Arial" w:cs="Arial"/>
                <w:i/>
                <w:szCs w:val="24"/>
                <w:lang w:val="en-CA" w:eastAsia="en-CA"/>
              </w:rPr>
              <w:t>How Does Learning Happen</w:t>
            </w:r>
          </w:p>
          <w:p w:rsidR="00B667BC" w:rsidRPr="00F168F8" w:rsidRDefault="00B667BC" w:rsidP="00F168F8">
            <w:pPr>
              <w:pStyle w:val="ListParagraph"/>
              <w:tabs>
                <w:tab w:val="left" w:pos="1168"/>
                <w:tab w:val="left" w:pos="1276"/>
              </w:tabs>
              <w:ind w:left="1080"/>
              <w:rPr>
                <w:rFonts w:ascii="Arial" w:hAnsi="Arial" w:cs="Arial"/>
                <w:szCs w:val="24"/>
                <w:lang w:val="en-GB"/>
              </w:rPr>
            </w:pPr>
            <w:r>
              <w:rPr>
                <w:rFonts w:ascii="Arial" w:hAnsi="Arial" w:cs="Arial"/>
                <w:i/>
                <w:szCs w:val="24"/>
                <w:lang w:val="en-CA" w:eastAsia="en-CA"/>
              </w:rPr>
              <w:t xml:space="preserve">  </w:t>
            </w:r>
            <w:r w:rsidRPr="00F168F8">
              <w:rPr>
                <w:rFonts w:ascii="Arial" w:hAnsi="Arial" w:cs="Arial"/>
                <w:i/>
                <w:szCs w:val="24"/>
                <w:lang w:val="en-CA" w:eastAsia="en-CA"/>
              </w:rPr>
              <w:t>Ontario’s Pedagogy for the Early Years</w:t>
            </w:r>
            <w:r w:rsidRPr="00F168F8">
              <w:rPr>
                <w:rFonts w:ascii="Arial" w:hAnsi="Arial" w:cs="Arial"/>
                <w:szCs w:val="24"/>
                <w:lang w:val="en-CA" w:eastAsia="en-CA"/>
              </w:rPr>
              <w:t xml:space="preserve">. </w:t>
            </w:r>
            <w:r w:rsidRPr="00F168F8">
              <w:rPr>
                <w:rFonts w:ascii="Arial" w:hAnsi="Arial" w:cs="Arial"/>
              </w:rPr>
              <w:t xml:space="preserve">Available online: </w:t>
            </w:r>
            <w:r>
              <w:rPr>
                <w:rFonts w:ascii="Arial" w:hAnsi="Arial" w:cs="Arial"/>
              </w:rPr>
              <w:t xml:space="preserve">  </w:t>
            </w:r>
            <w:hyperlink r:id="rId16" w:history="1">
              <w:r w:rsidRPr="00F168F8">
                <w:rPr>
                  <w:rStyle w:val="Hyperlink"/>
                  <w:rFonts w:ascii="Arial" w:hAnsi="Arial" w:cs="Arial"/>
                  <w:szCs w:val="24"/>
                  <w:lang w:val="en-CA" w:eastAsia="en-CA"/>
                </w:rPr>
                <w:t>http://www.ontario.ca/edu</w:t>
              </w:r>
            </w:hyperlink>
          </w:p>
          <w:p w:rsidR="00B667BC" w:rsidRPr="0087232C" w:rsidRDefault="00B667BC" w:rsidP="0087232C">
            <w:pPr>
              <w:pStyle w:val="ListParagraph"/>
              <w:numPr>
                <w:ilvl w:val="0"/>
                <w:numId w:val="17"/>
              </w:numPr>
              <w:rPr>
                <w:rFonts w:ascii="Arial" w:hAnsi="Arial" w:cs="Arial"/>
                <w:sz w:val="22"/>
                <w:szCs w:val="22"/>
              </w:rPr>
            </w:pPr>
          </w:p>
          <w:p w:rsidR="00B667BC" w:rsidRPr="00A823EF" w:rsidRDefault="00B667BC" w:rsidP="00B425AB">
            <w:pPr>
              <w:pStyle w:val="ListParagraph"/>
              <w:numPr>
                <w:ilvl w:val="0"/>
                <w:numId w:val="17"/>
              </w:numPr>
              <w:ind w:left="743" w:hanging="709"/>
              <w:rPr>
                <w:rFonts w:ascii="Arial" w:hAnsi="Arial" w:cs="Arial"/>
                <w:szCs w:val="24"/>
              </w:rPr>
            </w:pPr>
            <w:r w:rsidRPr="00A823EF">
              <w:rPr>
                <w:rFonts w:ascii="Arial" w:hAnsi="Arial" w:cs="Arial"/>
                <w:szCs w:val="24"/>
              </w:rPr>
              <w:t xml:space="preserve">Supplementary resources </w:t>
            </w:r>
            <w:r>
              <w:rPr>
                <w:rFonts w:ascii="Arial" w:hAnsi="Arial" w:cs="Arial"/>
                <w:szCs w:val="24"/>
              </w:rPr>
              <w:t xml:space="preserve">posted </w:t>
            </w:r>
            <w:r w:rsidRPr="00A823EF">
              <w:rPr>
                <w:rFonts w:ascii="Arial" w:hAnsi="Arial" w:cs="Arial"/>
                <w:szCs w:val="24"/>
              </w:rPr>
              <w:t>on LMS</w:t>
            </w:r>
          </w:p>
          <w:p w:rsidR="00B667BC" w:rsidRDefault="00B667BC" w:rsidP="00315F92">
            <w:pPr>
              <w:pStyle w:val="ListParagraph"/>
              <w:ind w:left="360"/>
              <w:rPr>
                <w:rFonts w:ascii="Arial" w:hAnsi="Arial"/>
              </w:rPr>
            </w:pPr>
          </w:p>
          <w:p w:rsidR="00B667BC" w:rsidRPr="005148FD" w:rsidRDefault="008E6D8C" w:rsidP="005148FD">
            <w:pPr>
              <w:pStyle w:val="ListParagraph"/>
              <w:numPr>
                <w:ilvl w:val="0"/>
                <w:numId w:val="17"/>
              </w:numPr>
              <w:rPr>
                <w:rFonts w:ascii="Arial" w:hAnsi="Arial" w:cs="Arial"/>
                <w:i/>
                <w:sz w:val="22"/>
                <w:szCs w:val="22"/>
              </w:rPr>
            </w:pPr>
            <w:r>
              <w:rPr>
                <w:rFonts w:ascii="Arial" w:hAnsi="Arial" w:cs="Arial"/>
                <w:bCs/>
                <w:szCs w:val="24"/>
              </w:rPr>
              <w:t xml:space="preserve">      </w:t>
            </w:r>
            <w:r w:rsidR="00B667BC" w:rsidRPr="005148FD">
              <w:rPr>
                <w:rFonts w:ascii="Arial" w:hAnsi="Arial" w:cs="Arial"/>
                <w:bCs/>
                <w:szCs w:val="24"/>
              </w:rPr>
              <w:t>Membership to the “</w:t>
            </w:r>
            <w:r w:rsidR="00B667BC" w:rsidRPr="005148FD">
              <w:rPr>
                <w:rFonts w:ascii="Arial" w:hAnsi="Arial" w:cs="Arial"/>
                <w:b/>
                <w:bCs/>
                <w:szCs w:val="24"/>
              </w:rPr>
              <w:t xml:space="preserve">ECE Resource Room” </w:t>
            </w:r>
            <w:r w:rsidR="00B667BC" w:rsidRPr="005148FD">
              <w:rPr>
                <w:rFonts w:ascii="Arial" w:hAnsi="Arial" w:cs="Arial"/>
                <w:bCs/>
                <w:szCs w:val="24"/>
              </w:rPr>
              <w:t xml:space="preserve"> is strongly recommended</w:t>
            </w:r>
          </w:p>
        </w:tc>
        <w:tc>
          <w:tcPr>
            <w:tcW w:w="8056" w:type="dxa"/>
          </w:tcPr>
          <w:p w:rsidR="00B667BC" w:rsidRPr="00AD02B9" w:rsidRDefault="00B667BC" w:rsidP="00860C35">
            <w:pPr>
              <w:autoSpaceDE w:val="0"/>
              <w:autoSpaceDN w:val="0"/>
              <w:adjustRightInd w:val="0"/>
              <w:rPr>
                <w:rFonts w:cs="Arial"/>
                <w:sz w:val="20"/>
              </w:rPr>
            </w:pPr>
            <w:r w:rsidRPr="00AD02B9">
              <w:rPr>
                <w:rFonts w:cs="Arial"/>
                <w:sz w:val="20"/>
              </w:rPr>
              <w:t>give consistent direction and maintain stated limits, follow through on decisions and commitments to children</w:t>
            </w:r>
            <w:r>
              <w:rPr>
                <w:rFonts w:cs="Arial"/>
                <w:sz w:val="20"/>
              </w:rPr>
              <w:t>.</w:t>
            </w:r>
          </w:p>
        </w:tc>
      </w:tr>
      <w:tr w:rsidR="00B667BC" w:rsidRPr="007510AC" w:rsidTr="00B667BC">
        <w:trPr>
          <w:cantSplit/>
          <w:trHeight w:val="113"/>
        </w:trPr>
        <w:tc>
          <w:tcPr>
            <w:tcW w:w="675" w:type="dxa"/>
          </w:tcPr>
          <w:p w:rsidR="00B667BC" w:rsidRPr="00FB450C" w:rsidRDefault="00B667BC" w:rsidP="004D49F2">
            <w:pPr>
              <w:rPr>
                <w:rFonts w:ascii="Arial" w:hAnsi="Arial" w:cs="Arial"/>
                <w:b/>
              </w:rPr>
            </w:pPr>
          </w:p>
        </w:tc>
        <w:tc>
          <w:tcPr>
            <w:tcW w:w="9498" w:type="dxa"/>
            <w:gridSpan w:val="2"/>
          </w:tcPr>
          <w:p w:rsidR="00B667BC" w:rsidRPr="00CC765A" w:rsidRDefault="00B667BC" w:rsidP="00FC0611">
            <w:pPr>
              <w:tabs>
                <w:tab w:val="left" w:pos="-1440"/>
              </w:tabs>
              <w:rPr>
                <w:rFonts w:ascii="Arial" w:hAnsi="Arial" w:cs="Arial"/>
                <w:sz w:val="22"/>
                <w:szCs w:val="22"/>
                <w:lang w:val="en-GB"/>
              </w:rPr>
            </w:pPr>
          </w:p>
        </w:tc>
        <w:tc>
          <w:tcPr>
            <w:tcW w:w="8056" w:type="dxa"/>
          </w:tcPr>
          <w:p w:rsidR="00B667BC" w:rsidRPr="00AD02B9" w:rsidRDefault="00B667BC" w:rsidP="00860C35">
            <w:pPr>
              <w:autoSpaceDE w:val="0"/>
              <w:autoSpaceDN w:val="0"/>
              <w:adjustRightInd w:val="0"/>
              <w:rPr>
                <w:rFonts w:cs="Arial"/>
                <w:sz w:val="20"/>
              </w:rPr>
            </w:pPr>
            <w:r w:rsidRPr="00AD02B9">
              <w:rPr>
                <w:rFonts w:eastAsiaTheme="minorHAnsi" w:cs="Arial"/>
                <w:color w:val="000000"/>
                <w:sz w:val="20"/>
              </w:rPr>
              <w:t>engage children in reflection on own learning</w:t>
            </w:r>
            <w:r>
              <w:rPr>
                <w:rFonts w:eastAsiaTheme="minorHAnsi" w:cs="Arial"/>
                <w:color w:val="000000"/>
                <w:sz w:val="20"/>
              </w:rPr>
              <w:t>.</w:t>
            </w:r>
          </w:p>
        </w:tc>
      </w:tr>
      <w:tr w:rsidR="00B667BC" w:rsidRPr="00FB450C" w:rsidTr="00B667BC">
        <w:trPr>
          <w:gridAfter w:val="1"/>
          <w:wAfter w:w="8056" w:type="dxa"/>
          <w:cantSplit/>
          <w:trHeight w:val="3660"/>
        </w:trPr>
        <w:tc>
          <w:tcPr>
            <w:tcW w:w="675" w:type="dxa"/>
          </w:tcPr>
          <w:p w:rsidR="00B667BC" w:rsidRPr="00FB450C" w:rsidRDefault="00B667BC">
            <w:pPr>
              <w:rPr>
                <w:rFonts w:ascii="Arial" w:hAnsi="Arial" w:cs="Arial"/>
                <w:b/>
              </w:rPr>
            </w:pPr>
            <w:r w:rsidRPr="00FB450C">
              <w:rPr>
                <w:rFonts w:ascii="Arial" w:hAnsi="Arial" w:cs="Arial"/>
                <w:b/>
              </w:rPr>
              <w:lastRenderedPageBreak/>
              <w:t>V.</w:t>
            </w:r>
          </w:p>
        </w:tc>
        <w:tc>
          <w:tcPr>
            <w:tcW w:w="9498" w:type="dxa"/>
            <w:gridSpan w:val="2"/>
          </w:tcPr>
          <w:p w:rsidR="00B667BC" w:rsidRPr="00857D28" w:rsidRDefault="00B667BC">
            <w:pPr>
              <w:rPr>
                <w:rFonts w:ascii="Arial" w:hAnsi="Arial" w:cs="Arial"/>
                <w:b/>
                <w:szCs w:val="24"/>
              </w:rPr>
            </w:pPr>
            <w:r w:rsidRPr="00857D28">
              <w:rPr>
                <w:rFonts w:ascii="Arial" w:hAnsi="Arial" w:cs="Arial"/>
                <w:b/>
                <w:szCs w:val="24"/>
              </w:rPr>
              <w:t>EVALUATION PROCESS/GRADING SYSTEM:</w:t>
            </w:r>
          </w:p>
          <w:p w:rsidR="00B667BC" w:rsidRPr="00857D28" w:rsidRDefault="00B667BC" w:rsidP="00DF29A8">
            <w:pPr>
              <w:tabs>
                <w:tab w:val="left" w:pos="-1440"/>
              </w:tabs>
              <w:rPr>
                <w:rFonts w:ascii="Arial" w:hAnsi="Arial" w:cs="Arial"/>
                <w:b/>
                <w:szCs w:val="24"/>
                <w:lang w:val="en-GB"/>
              </w:rPr>
            </w:pPr>
          </w:p>
          <w:p w:rsidR="00F95DAD" w:rsidRPr="003D3957" w:rsidRDefault="00F95DAD" w:rsidP="00F95DAD">
            <w:pPr>
              <w:pStyle w:val="ListParagraph"/>
              <w:numPr>
                <w:ilvl w:val="0"/>
                <w:numId w:val="35"/>
              </w:numPr>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Field Practice Manual</w:t>
            </w:r>
          </w:p>
          <w:p w:rsidR="00F95DAD" w:rsidRPr="003D3957" w:rsidRDefault="00F95DAD" w:rsidP="00F95DAD">
            <w:pPr>
              <w:numPr>
                <w:ilvl w:val="0"/>
                <w:numId w:val="9"/>
              </w:numPr>
              <w:tabs>
                <w:tab w:val="left" w:pos="434"/>
              </w:tabs>
              <w:ind w:left="524"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ECE faculty (College Supervising Faculty) based on the </w:t>
            </w:r>
          </w:p>
          <w:p w:rsidR="00F95DAD" w:rsidRPr="003D3957" w:rsidRDefault="00F95DAD" w:rsidP="00F95DAD">
            <w:pPr>
              <w:numPr>
                <w:ilvl w:val="0"/>
                <w:numId w:val="8"/>
              </w:numPr>
              <w:ind w:hanging="524"/>
              <w:rPr>
                <w:rFonts w:ascii="Arial" w:hAnsi="Arial" w:cs="Arial"/>
                <w:szCs w:val="24"/>
              </w:rPr>
            </w:pPr>
            <w:r w:rsidRPr="003D3957">
              <w:rPr>
                <w:rFonts w:ascii="Arial" w:hAnsi="Arial" w:cs="Arial"/>
                <w:szCs w:val="24"/>
              </w:rPr>
              <w:t xml:space="preserve">completion and evaluation of all minimum requirements </w:t>
            </w:r>
            <w:r>
              <w:rPr>
                <w:rFonts w:ascii="Arial" w:hAnsi="Arial" w:cs="Arial"/>
                <w:szCs w:val="24"/>
              </w:rPr>
              <w:t>to meet program standards which are outlined in the co-requisite course ED 137</w:t>
            </w:r>
          </w:p>
          <w:p w:rsidR="00F95DAD" w:rsidRPr="003D3957" w:rsidRDefault="00F95DAD" w:rsidP="00F95DAD">
            <w:pPr>
              <w:numPr>
                <w:ilvl w:val="0"/>
                <w:numId w:val="8"/>
              </w:numPr>
              <w:ind w:hanging="524"/>
              <w:rPr>
                <w:rFonts w:ascii="Arial" w:hAnsi="Arial" w:cs="Arial"/>
                <w:szCs w:val="24"/>
              </w:rPr>
            </w:pPr>
            <w:r w:rsidRPr="003D3957">
              <w:rPr>
                <w:rFonts w:ascii="Arial" w:hAnsi="Arial" w:cs="Arial"/>
                <w:szCs w:val="24"/>
              </w:rPr>
              <w:t>observations completed by the ECE Mentor and College Supervising Faculty.</w:t>
            </w:r>
          </w:p>
          <w:p w:rsidR="00F95DAD" w:rsidRDefault="00F95DAD" w:rsidP="00F95DAD">
            <w:pPr>
              <w:numPr>
                <w:ilvl w:val="0"/>
                <w:numId w:val="8"/>
              </w:numPr>
              <w:ind w:hanging="524"/>
              <w:rPr>
                <w:rFonts w:ascii="Arial" w:hAnsi="Arial" w:cs="Arial"/>
                <w:szCs w:val="24"/>
              </w:rPr>
            </w:pPr>
            <w:r w:rsidRPr="003D3957">
              <w:rPr>
                <w:rFonts w:ascii="Arial" w:hAnsi="Arial" w:cs="Arial"/>
                <w:szCs w:val="24"/>
              </w:rPr>
              <w:t>ECE mentor feedback</w:t>
            </w:r>
          </w:p>
          <w:p w:rsidR="00F95DAD" w:rsidRDefault="00F95DAD" w:rsidP="00F95DAD">
            <w:pPr>
              <w:pStyle w:val="ListParagraph"/>
              <w:numPr>
                <w:ilvl w:val="2"/>
                <w:numId w:val="36"/>
              </w:numPr>
              <w:ind w:left="1636"/>
              <w:rPr>
                <w:rFonts w:ascii="Arial" w:hAnsi="Arial" w:cs="Arial"/>
                <w:szCs w:val="24"/>
              </w:rPr>
            </w:pPr>
            <w:r>
              <w:rPr>
                <w:rFonts w:ascii="Arial" w:hAnsi="Arial" w:cs="Arial"/>
                <w:szCs w:val="24"/>
              </w:rPr>
              <w:t>verbal</w:t>
            </w:r>
          </w:p>
          <w:p w:rsidR="00F95DAD" w:rsidRDefault="00F95DAD" w:rsidP="00F95DAD">
            <w:pPr>
              <w:pStyle w:val="ListParagraph"/>
              <w:numPr>
                <w:ilvl w:val="2"/>
                <w:numId w:val="36"/>
              </w:numPr>
              <w:ind w:left="1636"/>
              <w:rPr>
                <w:rFonts w:ascii="Arial" w:hAnsi="Arial" w:cs="Arial"/>
                <w:szCs w:val="24"/>
              </w:rPr>
            </w:pPr>
            <w:r>
              <w:rPr>
                <w:rFonts w:ascii="Arial" w:hAnsi="Arial" w:cs="Arial"/>
                <w:szCs w:val="24"/>
              </w:rPr>
              <w:t>written</w:t>
            </w:r>
          </w:p>
          <w:p w:rsidR="00F95DAD" w:rsidRPr="00D7015C" w:rsidRDefault="00F95DAD" w:rsidP="00F95DAD">
            <w:pPr>
              <w:pStyle w:val="ListParagraph"/>
              <w:numPr>
                <w:ilvl w:val="2"/>
                <w:numId w:val="36"/>
              </w:numPr>
              <w:ind w:left="1636"/>
              <w:rPr>
                <w:rFonts w:ascii="Arial" w:hAnsi="Arial" w:cs="Arial"/>
                <w:szCs w:val="24"/>
              </w:rPr>
            </w:pPr>
            <w:r>
              <w:rPr>
                <w:rFonts w:ascii="Arial" w:hAnsi="Arial" w:cs="Arial"/>
                <w:szCs w:val="24"/>
              </w:rPr>
              <w:t>progress review (midterm and final)</w:t>
            </w:r>
          </w:p>
          <w:p w:rsidR="00F95DAD" w:rsidRDefault="00F95DAD" w:rsidP="00F95DAD">
            <w:pPr>
              <w:numPr>
                <w:ilvl w:val="0"/>
                <w:numId w:val="8"/>
              </w:numPr>
              <w:ind w:hanging="524"/>
              <w:rPr>
                <w:rFonts w:ascii="Arial" w:hAnsi="Arial" w:cs="Arial"/>
                <w:szCs w:val="24"/>
              </w:rPr>
            </w:pPr>
            <w:r w:rsidRPr="003D3957">
              <w:rPr>
                <w:rFonts w:ascii="Arial" w:hAnsi="Arial" w:cs="Arial"/>
                <w:szCs w:val="24"/>
              </w:rPr>
              <w:t>College Supervising Faculty performance evaluation</w:t>
            </w:r>
          </w:p>
          <w:p w:rsidR="00F95DAD" w:rsidRDefault="00F95DAD" w:rsidP="00F95DAD">
            <w:pPr>
              <w:ind w:left="1080"/>
              <w:rPr>
                <w:rFonts w:ascii="Arial" w:hAnsi="Arial" w:cs="Arial"/>
                <w:szCs w:val="24"/>
              </w:rPr>
            </w:pPr>
          </w:p>
          <w:p w:rsidR="00F95DAD" w:rsidRPr="003D3957" w:rsidRDefault="00F95DAD" w:rsidP="00F95DAD">
            <w:pPr>
              <w:rPr>
                <w:rFonts w:ascii="Arial" w:hAnsi="Arial" w:cs="Arial"/>
                <w:szCs w:val="24"/>
              </w:rPr>
            </w:pPr>
            <w:r>
              <w:rPr>
                <w:rFonts w:ascii="Arial" w:hAnsi="Arial" w:cs="Arial"/>
                <w:szCs w:val="24"/>
              </w:rPr>
              <w:t>Students with competencies at an unsatisfactory or minimal level and/or incomplete minimum requirements may receive a grade of U.</w:t>
            </w:r>
          </w:p>
          <w:p w:rsidR="00F95DAD" w:rsidRDefault="00F95DAD" w:rsidP="00F95DAD">
            <w:pPr>
              <w:widowControl w:val="0"/>
              <w:ind w:left="524"/>
              <w:rPr>
                <w:rFonts w:ascii="Arial" w:hAnsi="Arial" w:cs="Arial"/>
                <w:szCs w:val="24"/>
              </w:rPr>
            </w:pPr>
          </w:p>
          <w:p w:rsidR="00B667BC" w:rsidRDefault="00F95DAD" w:rsidP="002A5FFC">
            <w:pPr>
              <w:rPr>
                <w:rFonts w:ascii="Arial" w:hAnsi="Arial" w:cs="Arial"/>
                <w:bCs/>
                <w:szCs w:val="24"/>
              </w:rPr>
            </w:pPr>
            <w:r w:rsidRPr="003D3957">
              <w:rPr>
                <w:rFonts w:ascii="Arial" w:hAnsi="Arial" w:cs="Arial"/>
                <w:szCs w:val="24"/>
              </w:rPr>
              <w:t xml:space="preserve">The </w:t>
            </w:r>
            <w:r>
              <w:rPr>
                <w:rFonts w:ascii="Arial" w:hAnsi="Arial" w:cs="Arial"/>
                <w:szCs w:val="24"/>
              </w:rPr>
              <w:t>signed and completed time sheet</w:t>
            </w:r>
            <w:r w:rsidRPr="003D3957">
              <w:rPr>
                <w:rFonts w:ascii="Arial" w:hAnsi="Arial" w:cs="Arial"/>
                <w:szCs w:val="24"/>
              </w:rPr>
              <w:t>,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r w:rsidRPr="003D3957">
              <w:rPr>
                <w:rFonts w:ascii="Arial" w:hAnsi="Arial" w:cs="Arial"/>
                <w:bCs/>
                <w:szCs w:val="24"/>
              </w:rPr>
              <w:t>.</w:t>
            </w:r>
          </w:p>
          <w:p w:rsidR="002A5FFC" w:rsidRPr="00857D28" w:rsidRDefault="002A5FFC" w:rsidP="002A5FFC">
            <w:pPr>
              <w:rPr>
                <w:rFonts w:ascii="Arial" w:hAnsi="Arial" w:cs="Arial"/>
                <w:szCs w:val="24"/>
              </w:rPr>
            </w:pPr>
          </w:p>
        </w:tc>
      </w:tr>
      <w:tr w:rsidR="00B667BC" w:rsidRPr="00FB450C" w:rsidTr="00B667BC">
        <w:trPr>
          <w:gridAfter w:val="1"/>
          <w:wAfter w:w="8056" w:type="dxa"/>
          <w:cantSplit/>
          <w:trHeight w:val="2472"/>
        </w:trPr>
        <w:tc>
          <w:tcPr>
            <w:tcW w:w="675" w:type="dxa"/>
          </w:tcPr>
          <w:p w:rsidR="00B667BC" w:rsidRPr="00FB450C" w:rsidRDefault="00B667BC" w:rsidP="004D49F2">
            <w:pPr>
              <w:rPr>
                <w:rFonts w:ascii="Arial" w:hAnsi="Arial" w:cs="Arial"/>
                <w:b/>
              </w:rPr>
            </w:pPr>
          </w:p>
        </w:tc>
        <w:tc>
          <w:tcPr>
            <w:tcW w:w="9498" w:type="dxa"/>
            <w:gridSpan w:val="2"/>
          </w:tcPr>
          <w:p w:rsidR="00B667BC" w:rsidRPr="005148FD" w:rsidRDefault="00B667BC" w:rsidP="00FC0611">
            <w:pPr>
              <w:numPr>
                <w:ilvl w:val="0"/>
                <w:numId w:val="9"/>
              </w:numPr>
              <w:rPr>
                <w:rFonts w:ascii="Arial" w:hAnsi="Arial" w:cs="Arial"/>
                <w:b/>
                <w:bCs/>
                <w:szCs w:val="24"/>
              </w:rPr>
            </w:pPr>
            <w:r w:rsidRPr="005148FD">
              <w:rPr>
                <w:rFonts w:ascii="Arial" w:hAnsi="Arial" w:cs="Arial"/>
                <w:b/>
                <w:i/>
                <w:szCs w:val="24"/>
              </w:rPr>
              <w:t>If an evaluation is not satisfactory</w:t>
            </w:r>
            <w:r w:rsidRPr="005148FD">
              <w:rPr>
                <w:rFonts w:ascii="Arial" w:hAnsi="Arial" w:cs="Arial"/>
                <w:szCs w:val="24"/>
              </w:rPr>
              <w:t xml:space="preserve"> and/or a </w:t>
            </w:r>
            <w:r w:rsidRPr="005148FD">
              <w:rPr>
                <w:rFonts w:ascii="Arial" w:hAnsi="Arial" w:cs="Arial"/>
                <w:b/>
                <w:szCs w:val="24"/>
                <w:u w:val="single"/>
              </w:rPr>
              <w:t>U</w:t>
            </w:r>
            <w:r w:rsidRPr="005148FD">
              <w:rPr>
                <w:rFonts w:ascii="Arial" w:hAnsi="Arial" w:cs="Arial"/>
                <w:szCs w:val="24"/>
              </w:rPr>
              <w:t xml:space="preserve"> grade is received, the </w:t>
            </w:r>
            <w:r w:rsidRPr="005148FD">
              <w:rPr>
                <w:rFonts w:ascii="Arial" w:hAnsi="Arial" w:cs="Arial"/>
                <w:b/>
                <w:i/>
                <w:szCs w:val="24"/>
              </w:rPr>
              <w:t>placement hours</w:t>
            </w:r>
            <w:r w:rsidRPr="005148FD">
              <w:rPr>
                <w:rFonts w:ascii="Arial" w:hAnsi="Arial" w:cs="Arial"/>
                <w:szCs w:val="24"/>
              </w:rPr>
              <w:t xml:space="preserve"> </w:t>
            </w:r>
            <w:r w:rsidRPr="005148FD">
              <w:rPr>
                <w:rFonts w:ascii="Arial" w:hAnsi="Arial" w:cs="Arial"/>
                <w:b/>
                <w:i/>
                <w:szCs w:val="24"/>
              </w:rPr>
              <w:t xml:space="preserve">accumulated </w:t>
            </w:r>
            <w:r w:rsidRPr="005148FD">
              <w:rPr>
                <w:rFonts w:ascii="Arial" w:hAnsi="Arial" w:cs="Arial"/>
                <w:b/>
                <w:i/>
                <w:szCs w:val="24"/>
                <w:u w:val="single"/>
              </w:rPr>
              <w:t>will not be counted</w:t>
            </w:r>
            <w:r w:rsidRPr="005148FD">
              <w:rPr>
                <w:rFonts w:ascii="Arial" w:hAnsi="Arial" w:cs="Arial"/>
                <w:szCs w:val="24"/>
              </w:rPr>
              <w:t xml:space="preserve"> in the student’s total, and this placement must be repeated.  </w:t>
            </w:r>
          </w:p>
          <w:p w:rsidR="00B667BC" w:rsidRDefault="00B667BC" w:rsidP="00FC0611">
            <w:pPr>
              <w:ind w:left="360"/>
              <w:rPr>
                <w:rFonts w:ascii="Arial" w:hAnsi="Arial" w:cs="Arial"/>
                <w:szCs w:val="24"/>
              </w:rPr>
            </w:pPr>
          </w:p>
          <w:p w:rsidR="002A5FFC" w:rsidRPr="00857D28" w:rsidRDefault="002A5FFC" w:rsidP="00FC0611">
            <w:pPr>
              <w:ind w:left="360"/>
              <w:rPr>
                <w:rFonts w:ascii="Arial" w:hAnsi="Arial" w:cs="Arial"/>
                <w:szCs w:val="24"/>
              </w:rPr>
            </w:pPr>
            <w:r w:rsidRPr="00857D28">
              <w:rPr>
                <w:noProof/>
                <w:szCs w:val="24"/>
                <w:lang w:val="en-CA" w:eastAsia="en-CA"/>
              </w:rPr>
              <mc:AlternateContent>
                <mc:Choice Requires="wps">
                  <w:drawing>
                    <wp:anchor distT="0" distB="0" distL="114300" distR="114300" simplePos="0" relativeHeight="251669504" behindDoc="0" locked="0" layoutInCell="1" allowOverlap="1" wp14:anchorId="40CA9EC3" wp14:editId="38397DA0">
                      <wp:simplePos x="0" y="0"/>
                      <wp:positionH relativeFrom="column">
                        <wp:posOffset>-17186</wp:posOffset>
                      </wp:positionH>
                      <wp:positionV relativeFrom="paragraph">
                        <wp:posOffset>398</wp:posOffset>
                      </wp:positionV>
                      <wp:extent cx="5743575" cy="1915795"/>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915795"/>
                              </a:xfrm>
                              <a:prstGeom prst="rect">
                                <a:avLst/>
                              </a:prstGeom>
                              <a:solidFill>
                                <a:srgbClr val="FFFFFF"/>
                              </a:solidFill>
                              <a:ln w="9525">
                                <a:solidFill>
                                  <a:srgbClr val="000000"/>
                                </a:solidFill>
                                <a:miter lim="800000"/>
                                <a:headEnd/>
                                <a:tailEnd/>
                              </a:ln>
                            </wps:spPr>
                            <wps:txbx>
                              <w:txbxContent>
                                <w:p w:rsidR="00860C35" w:rsidRPr="00BA200D" w:rsidRDefault="00860C35" w:rsidP="002A5FFC">
                                  <w:pPr>
                                    <w:jc w:val="center"/>
                                    <w:rPr>
                                      <w:rFonts w:ascii="Arial" w:hAnsi="Arial" w:cs="Arial"/>
                                      <w:b/>
                                    </w:rPr>
                                  </w:pPr>
                                  <w:r w:rsidRPr="00BA200D">
                                    <w:rPr>
                                      <w:rFonts w:ascii="Arial" w:hAnsi="Arial" w:cs="Arial"/>
                                      <w:b/>
                                    </w:rPr>
                                    <w:t>PLEASE NOTE</w:t>
                                  </w:r>
                                </w:p>
                                <w:p w:rsidR="00860C35" w:rsidRPr="00F952B2" w:rsidRDefault="00860C35" w:rsidP="002A5FFC">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860C35" w:rsidRPr="00F952B2" w:rsidRDefault="00860C35" w:rsidP="002A5FFC">
                                  <w:pPr>
                                    <w:jc w:val="center"/>
                                    <w:rPr>
                                      <w:rFonts w:ascii="Arial" w:hAnsi="Arial" w:cs="Arial"/>
                                      <w:b/>
                                      <w:i/>
                                      <w:sz w:val="22"/>
                                      <w:szCs w:val="22"/>
                                    </w:rPr>
                                  </w:pPr>
                                  <w:r w:rsidRPr="00F952B2">
                                    <w:rPr>
                                      <w:rFonts w:ascii="Arial" w:hAnsi="Arial" w:cs="Arial"/>
                                      <w:b/>
                                      <w:i/>
                                      <w:sz w:val="22"/>
                                      <w:szCs w:val="22"/>
                                    </w:rPr>
                                    <w:t>Teaching Methods II</w:t>
                                  </w:r>
                                  <w:r>
                                    <w:rPr>
                                      <w:rFonts w:ascii="Arial" w:hAnsi="Arial" w:cs="Arial"/>
                                      <w:b/>
                                      <w:i/>
                                      <w:sz w:val="22"/>
                                      <w:szCs w:val="22"/>
                                    </w:rPr>
                                    <w:t>I</w:t>
                                  </w:r>
                                  <w:r w:rsidRPr="00F952B2">
                                    <w:rPr>
                                      <w:rFonts w:ascii="Arial" w:hAnsi="Arial" w:cs="Arial"/>
                                      <w:b/>
                                      <w:i/>
                                      <w:sz w:val="22"/>
                                      <w:szCs w:val="22"/>
                                    </w:rPr>
                                    <w:t>, Seminar I</w:t>
                                  </w:r>
                                  <w:r>
                                    <w:rPr>
                                      <w:rFonts w:ascii="Arial" w:hAnsi="Arial" w:cs="Arial"/>
                                      <w:b/>
                                      <w:i/>
                                      <w:sz w:val="22"/>
                                      <w:szCs w:val="22"/>
                                    </w:rPr>
                                    <w:t>I</w:t>
                                  </w:r>
                                  <w:r w:rsidRPr="00F952B2">
                                    <w:rPr>
                                      <w:rFonts w:ascii="Arial" w:hAnsi="Arial" w:cs="Arial"/>
                                      <w:b/>
                                      <w:i/>
                                      <w:sz w:val="22"/>
                                      <w:szCs w:val="22"/>
                                    </w:rPr>
                                    <w:t>I, Field Practice I</w:t>
                                  </w:r>
                                  <w:r>
                                    <w:rPr>
                                      <w:rFonts w:ascii="Arial" w:hAnsi="Arial" w:cs="Arial"/>
                                      <w:b/>
                                      <w:i/>
                                      <w:sz w:val="22"/>
                                      <w:szCs w:val="22"/>
                                    </w:rPr>
                                    <w:t>I</w:t>
                                  </w:r>
                                  <w:r w:rsidRPr="00F952B2">
                                    <w:rPr>
                                      <w:rFonts w:ascii="Arial" w:hAnsi="Arial" w:cs="Arial"/>
                                      <w:b/>
                                      <w:i/>
                                      <w:sz w:val="22"/>
                                      <w:szCs w:val="22"/>
                                    </w:rPr>
                                    <w:t>I</w:t>
                                  </w:r>
                                </w:p>
                                <w:p w:rsidR="00860C35" w:rsidRPr="00F952B2" w:rsidRDefault="00860C35" w:rsidP="002A5FFC">
                                  <w:pPr>
                                    <w:jc w:val="center"/>
                                    <w:rPr>
                                      <w:rFonts w:ascii="Arial" w:hAnsi="Arial" w:cs="Arial"/>
                                      <w:b/>
                                      <w:i/>
                                      <w:sz w:val="22"/>
                                      <w:szCs w:val="22"/>
                                    </w:rPr>
                                  </w:pPr>
                                </w:p>
                                <w:p w:rsidR="00860C35" w:rsidRPr="00A13BA1" w:rsidRDefault="00860C35" w:rsidP="002A5FFC">
                                  <w:pPr>
                                    <w:pStyle w:val="EnvelopeReturn"/>
                                    <w:numPr>
                                      <w:ilvl w:val="0"/>
                                      <w:numId w:val="10"/>
                                    </w:numPr>
                                    <w:rPr>
                                      <w:rFonts w:cs="Arial"/>
                                      <w:sz w:val="22"/>
                                      <w:szCs w:val="22"/>
                                    </w:rPr>
                                  </w:pPr>
                                  <w:r w:rsidRPr="00A13BA1">
                                    <w:rPr>
                                      <w:rFonts w:cs="Arial"/>
                                      <w:sz w:val="22"/>
                                      <w:szCs w:val="22"/>
                                    </w:rPr>
                                    <w:t xml:space="preserve">Students must receive a minimum of a </w:t>
                                  </w:r>
                                  <w:r w:rsidRPr="00A13BA1">
                                    <w:rPr>
                                      <w:rFonts w:cs="Arial"/>
                                      <w:b/>
                                      <w:sz w:val="22"/>
                                      <w:szCs w:val="22"/>
                                    </w:rPr>
                                    <w:t>“C” (2.0 G.P.A.)</w:t>
                                  </w:r>
                                  <w:r w:rsidRPr="00A13BA1">
                                    <w:rPr>
                                      <w:rFonts w:cs="Arial"/>
                                      <w:sz w:val="22"/>
                                      <w:szCs w:val="22"/>
                                    </w:rPr>
                                    <w:t xml:space="preserve"> in each semester’s </w:t>
                                  </w:r>
                                  <w:r w:rsidRPr="00A13BA1">
                                    <w:rPr>
                                      <w:rFonts w:cs="Arial"/>
                                      <w:b/>
                                      <w:i/>
                                      <w:sz w:val="22"/>
                                      <w:szCs w:val="22"/>
                                    </w:rPr>
                                    <w:t>Teaching Methods, and  Seminar,</w:t>
                                  </w:r>
                                  <w:r w:rsidRPr="00A13BA1">
                                    <w:rPr>
                                      <w:rFonts w:cs="Arial"/>
                                      <w:sz w:val="22"/>
                                      <w:szCs w:val="22"/>
                                    </w:rPr>
                                    <w:t xml:space="preserve"> courses</w:t>
                                  </w:r>
                                  <w:r w:rsidRPr="00A13BA1">
                                    <w:rPr>
                                      <w:rFonts w:cs="Arial"/>
                                      <w:b/>
                                      <w:i/>
                                      <w:sz w:val="22"/>
                                      <w:szCs w:val="22"/>
                                    </w:rPr>
                                    <w:t xml:space="preserve"> and  receive an “S” Satisfactory in their Field Practice</w:t>
                                  </w:r>
                                  <w:r w:rsidRPr="00A13BA1">
                                    <w:rPr>
                                      <w:rFonts w:cs="Arial"/>
                                      <w:sz w:val="22"/>
                                      <w:szCs w:val="22"/>
                                    </w:rPr>
                                    <w:t xml:space="preserve">, </w:t>
                                  </w:r>
                                  <w:r w:rsidRPr="00A13BA1">
                                    <w:rPr>
                                      <w:rFonts w:cs="Arial"/>
                                      <w:sz w:val="22"/>
                                      <w:szCs w:val="22"/>
                                      <w:u w:val="single"/>
                                    </w:rPr>
                                    <w:t>within the same semester,</w:t>
                                  </w:r>
                                  <w:r w:rsidRPr="00A13BA1">
                                    <w:rPr>
                                      <w:rFonts w:cs="Arial"/>
                                      <w:sz w:val="22"/>
                                      <w:szCs w:val="22"/>
                                    </w:rPr>
                                    <w:t xml:space="preserve"> in order to proceed to the next semester’s co-requisite courses. </w:t>
                                  </w:r>
                                </w:p>
                                <w:p w:rsidR="00860C35" w:rsidRPr="00F952B2" w:rsidRDefault="00860C35" w:rsidP="002A5FFC">
                                  <w:pPr>
                                    <w:pStyle w:val="EnvelopeReturn"/>
                                    <w:numPr>
                                      <w:ilvl w:val="0"/>
                                      <w:numId w:val="10"/>
                                    </w:numPr>
                                    <w:rPr>
                                      <w:rFonts w:cs="Arial"/>
                                      <w:sz w:val="22"/>
                                      <w:szCs w:val="22"/>
                                    </w:rPr>
                                  </w:pPr>
                                  <w:r w:rsidRPr="00A13BA1">
                                    <w:rPr>
                                      <w:rFonts w:cs="Arial"/>
                                      <w:sz w:val="22"/>
                                      <w:szCs w:val="22"/>
                                    </w:rPr>
                                    <w:t xml:space="preserve">In addition, </w:t>
                                  </w:r>
                                  <w:r w:rsidRPr="00A13BA1">
                                    <w:rPr>
                                      <w:rFonts w:cs="Arial"/>
                                      <w:b/>
                                      <w:sz w:val="22"/>
                                      <w:szCs w:val="22"/>
                                    </w:rPr>
                                    <w:t>a minimum of</w:t>
                                  </w:r>
                                  <w:r w:rsidRPr="00F952B2">
                                    <w:rPr>
                                      <w:rFonts w:cs="Arial"/>
                                      <w:b/>
                                      <w:sz w:val="22"/>
                                      <w:szCs w:val="22"/>
                                    </w:rPr>
                                    <w:t xml:space="preserve">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860C35" w:rsidRDefault="00860C35" w:rsidP="002A5F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05pt;width:452.25pt;height:150.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">
                      <v:textbox style="mso-fit-shape-to-text:t">
                        <w:txbxContent>
                          <w:p w:rsidR="00860C35" w:rsidRPr="00BA200D" w:rsidRDefault="00860C35" w:rsidP="002A5FFC">
                            <w:pPr>
                              <w:jc w:val="center"/>
                              <w:rPr>
                                <w:rFonts w:ascii="Arial" w:hAnsi="Arial" w:cs="Arial"/>
                                <w:b/>
                              </w:rPr>
                            </w:pPr>
                            <w:r w:rsidRPr="00BA200D">
                              <w:rPr>
                                <w:rFonts w:ascii="Arial" w:hAnsi="Arial" w:cs="Arial"/>
                                <w:b/>
                              </w:rPr>
                              <w:t>PLEASE NOTE</w:t>
                            </w:r>
                          </w:p>
                          <w:p w:rsidR="00860C35" w:rsidRPr="00F952B2" w:rsidRDefault="00860C35" w:rsidP="002A5FFC">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860C35" w:rsidRPr="00F952B2" w:rsidRDefault="00860C35" w:rsidP="002A5FFC">
                            <w:pPr>
                              <w:jc w:val="center"/>
                              <w:rPr>
                                <w:rFonts w:ascii="Arial" w:hAnsi="Arial" w:cs="Arial"/>
                                <w:b/>
                                <w:i/>
                                <w:sz w:val="22"/>
                                <w:szCs w:val="22"/>
                              </w:rPr>
                            </w:pPr>
                            <w:r w:rsidRPr="00F952B2">
                              <w:rPr>
                                <w:rFonts w:ascii="Arial" w:hAnsi="Arial" w:cs="Arial"/>
                                <w:b/>
                                <w:i/>
                                <w:sz w:val="22"/>
                                <w:szCs w:val="22"/>
                              </w:rPr>
                              <w:t>Teaching Methods II</w:t>
                            </w:r>
                            <w:r>
                              <w:rPr>
                                <w:rFonts w:ascii="Arial" w:hAnsi="Arial" w:cs="Arial"/>
                                <w:b/>
                                <w:i/>
                                <w:sz w:val="22"/>
                                <w:szCs w:val="22"/>
                              </w:rPr>
                              <w:t>I</w:t>
                            </w:r>
                            <w:r w:rsidRPr="00F952B2">
                              <w:rPr>
                                <w:rFonts w:ascii="Arial" w:hAnsi="Arial" w:cs="Arial"/>
                                <w:b/>
                                <w:i/>
                                <w:sz w:val="22"/>
                                <w:szCs w:val="22"/>
                              </w:rPr>
                              <w:t>, Seminar I</w:t>
                            </w:r>
                            <w:r>
                              <w:rPr>
                                <w:rFonts w:ascii="Arial" w:hAnsi="Arial" w:cs="Arial"/>
                                <w:b/>
                                <w:i/>
                                <w:sz w:val="22"/>
                                <w:szCs w:val="22"/>
                              </w:rPr>
                              <w:t>I</w:t>
                            </w:r>
                            <w:r w:rsidRPr="00F952B2">
                              <w:rPr>
                                <w:rFonts w:ascii="Arial" w:hAnsi="Arial" w:cs="Arial"/>
                                <w:b/>
                                <w:i/>
                                <w:sz w:val="22"/>
                                <w:szCs w:val="22"/>
                              </w:rPr>
                              <w:t>I, Field Practice I</w:t>
                            </w:r>
                            <w:r>
                              <w:rPr>
                                <w:rFonts w:ascii="Arial" w:hAnsi="Arial" w:cs="Arial"/>
                                <w:b/>
                                <w:i/>
                                <w:sz w:val="22"/>
                                <w:szCs w:val="22"/>
                              </w:rPr>
                              <w:t>I</w:t>
                            </w:r>
                            <w:r w:rsidRPr="00F952B2">
                              <w:rPr>
                                <w:rFonts w:ascii="Arial" w:hAnsi="Arial" w:cs="Arial"/>
                                <w:b/>
                                <w:i/>
                                <w:sz w:val="22"/>
                                <w:szCs w:val="22"/>
                              </w:rPr>
                              <w:t>I</w:t>
                            </w:r>
                          </w:p>
                          <w:p w:rsidR="00860C35" w:rsidRPr="00F952B2" w:rsidRDefault="00860C35" w:rsidP="002A5FFC">
                            <w:pPr>
                              <w:jc w:val="center"/>
                              <w:rPr>
                                <w:rFonts w:ascii="Arial" w:hAnsi="Arial" w:cs="Arial"/>
                                <w:b/>
                                <w:i/>
                                <w:sz w:val="22"/>
                                <w:szCs w:val="22"/>
                              </w:rPr>
                            </w:pPr>
                          </w:p>
                          <w:p w:rsidR="00860C35" w:rsidRPr="00A13BA1" w:rsidRDefault="00860C35" w:rsidP="002A5FFC">
                            <w:pPr>
                              <w:pStyle w:val="EnvelopeReturn"/>
                              <w:numPr>
                                <w:ilvl w:val="0"/>
                                <w:numId w:val="10"/>
                              </w:numPr>
                              <w:rPr>
                                <w:rFonts w:cs="Arial"/>
                                <w:sz w:val="22"/>
                                <w:szCs w:val="22"/>
                              </w:rPr>
                            </w:pPr>
                            <w:r w:rsidRPr="00A13BA1">
                              <w:rPr>
                                <w:rFonts w:cs="Arial"/>
                                <w:sz w:val="22"/>
                                <w:szCs w:val="22"/>
                              </w:rPr>
                              <w:t xml:space="preserve">Students must receive a minimum of a </w:t>
                            </w:r>
                            <w:r w:rsidRPr="00A13BA1">
                              <w:rPr>
                                <w:rFonts w:cs="Arial"/>
                                <w:b/>
                                <w:sz w:val="22"/>
                                <w:szCs w:val="22"/>
                              </w:rPr>
                              <w:t>“C” (2.0 G.P.A.)</w:t>
                            </w:r>
                            <w:r w:rsidRPr="00A13BA1">
                              <w:rPr>
                                <w:rFonts w:cs="Arial"/>
                                <w:sz w:val="22"/>
                                <w:szCs w:val="22"/>
                              </w:rPr>
                              <w:t xml:space="preserve"> in each semester’s </w:t>
                            </w:r>
                            <w:r w:rsidRPr="00A13BA1">
                              <w:rPr>
                                <w:rFonts w:cs="Arial"/>
                                <w:b/>
                                <w:i/>
                                <w:sz w:val="22"/>
                                <w:szCs w:val="22"/>
                              </w:rPr>
                              <w:t>Teaching Methods, and  Seminar,</w:t>
                            </w:r>
                            <w:r w:rsidRPr="00A13BA1">
                              <w:rPr>
                                <w:rFonts w:cs="Arial"/>
                                <w:sz w:val="22"/>
                                <w:szCs w:val="22"/>
                              </w:rPr>
                              <w:t xml:space="preserve"> courses</w:t>
                            </w:r>
                            <w:r w:rsidRPr="00A13BA1">
                              <w:rPr>
                                <w:rFonts w:cs="Arial"/>
                                <w:b/>
                                <w:i/>
                                <w:sz w:val="22"/>
                                <w:szCs w:val="22"/>
                              </w:rPr>
                              <w:t xml:space="preserve"> and  receive an “S” Satisfactory in their Field Practice</w:t>
                            </w:r>
                            <w:r w:rsidRPr="00A13BA1">
                              <w:rPr>
                                <w:rFonts w:cs="Arial"/>
                                <w:sz w:val="22"/>
                                <w:szCs w:val="22"/>
                              </w:rPr>
                              <w:t xml:space="preserve">, </w:t>
                            </w:r>
                            <w:r w:rsidRPr="00A13BA1">
                              <w:rPr>
                                <w:rFonts w:cs="Arial"/>
                                <w:sz w:val="22"/>
                                <w:szCs w:val="22"/>
                                <w:u w:val="single"/>
                              </w:rPr>
                              <w:t>within the same semester,</w:t>
                            </w:r>
                            <w:r w:rsidRPr="00A13BA1">
                              <w:rPr>
                                <w:rFonts w:cs="Arial"/>
                                <w:sz w:val="22"/>
                                <w:szCs w:val="22"/>
                              </w:rPr>
                              <w:t xml:space="preserve"> in order to proceed to the next semester’s co-requisite courses. </w:t>
                            </w:r>
                          </w:p>
                          <w:p w:rsidR="00860C35" w:rsidRPr="00F952B2" w:rsidRDefault="00860C35" w:rsidP="002A5FFC">
                            <w:pPr>
                              <w:pStyle w:val="EnvelopeReturn"/>
                              <w:numPr>
                                <w:ilvl w:val="0"/>
                                <w:numId w:val="10"/>
                              </w:numPr>
                              <w:rPr>
                                <w:rFonts w:cs="Arial"/>
                                <w:sz w:val="22"/>
                                <w:szCs w:val="22"/>
                              </w:rPr>
                            </w:pPr>
                            <w:r w:rsidRPr="00A13BA1">
                              <w:rPr>
                                <w:rFonts w:cs="Arial"/>
                                <w:sz w:val="22"/>
                                <w:szCs w:val="22"/>
                              </w:rPr>
                              <w:t xml:space="preserve">In addition, </w:t>
                            </w:r>
                            <w:r w:rsidRPr="00A13BA1">
                              <w:rPr>
                                <w:rFonts w:cs="Arial"/>
                                <w:b/>
                                <w:sz w:val="22"/>
                                <w:szCs w:val="22"/>
                              </w:rPr>
                              <w:t>a minimum of</w:t>
                            </w:r>
                            <w:r w:rsidRPr="00F952B2">
                              <w:rPr>
                                <w:rFonts w:cs="Arial"/>
                                <w:b/>
                                <w:sz w:val="22"/>
                                <w:szCs w:val="22"/>
                              </w:rPr>
                              <w:t xml:space="preserve">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860C35" w:rsidRDefault="00860C35" w:rsidP="002A5FFC"/>
                        </w:txbxContent>
                      </v:textbox>
                    </v:shape>
                  </w:pict>
                </mc:Fallback>
              </mc:AlternateContent>
            </w:r>
          </w:p>
        </w:tc>
      </w:tr>
      <w:tr w:rsidR="00B667BC" w:rsidRPr="00FB450C" w:rsidTr="00B667BC">
        <w:trPr>
          <w:gridAfter w:val="1"/>
          <w:wAfter w:w="8056" w:type="dxa"/>
          <w:cantSplit/>
          <w:trHeight w:val="3515"/>
        </w:trPr>
        <w:tc>
          <w:tcPr>
            <w:tcW w:w="675" w:type="dxa"/>
          </w:tcPr>
          <w:p w:rsidR="00B667BC" w:rsidRPr="00FB450C" w:rsidRDefault="00B667BC" w:rsidP="004D49F2">
            <w:pPr>
              <w:rPr>
                <w:rFonts w:ascii="Arial" w:hAnsi="Arial" w:cs="Arial"/>
                <w:b/>
              </w:rPr>
            </w:pPr>
          </w:p>
        </w:tc>
        <w:tc>
          <w:tcPr>
            <w:tcW w:w="9498" w:type="dxa"/>
            <w:gridSpan w:val="2"/>
          </w:tcPr>
          <w:p w:rsidR="00B667BC" w:rsidRPr="00857D28" w:rsidRDefault="00B667BC" w:rsidP="00555C22">
            <w:pPr>
              <w:widowControl w:val="0"/>
              <w:rPr>
                <w:rFonts w:ascii="Arial" w:hAnsi="Arial" w:cs="Arial"/>
                <w:bCs/>
                <w:szCs w:val="24"/>
              </w:rPr>
            </w:pPr>
          </w:p>
        </w:tc>
      </w:tr>
    </w:tbl>
    <w:p w:rsidR="004D49F2" w:rsidRDefault="004D49F2">
      <w:pPr>
        <w:rPr>
          <w:rFonts w:ascii="Arial" w:hAnsi="Arial" w:cs="Arial"/>
        </w:rPr>
      </w:pPr>
    </w:p>
    <w:p w:rsidR="00B425AB" w:rsidRDefault="00B425AB">
      <w:pPr>
        <w:rPr>
          <w:rFonts w:ascii="Arial" w:hAnsi="Arial" w:cs="Arial"/>
        </w:rPr>
      </w:pPr>
    </w:p>
    <w:p w:rsidR="00D1300B" w:rsidRPr="00FB450C" w:rsidRDefault="002E22CE">
      <w:pPr>
        <w:rPr>
          <w:rFonts w:ascii="Arial" w:hAnsi="Arial" w:cs="Arial"/>
        </w:rPr>
      </w:pPr>
      <w:r w:rsidRPr="00FB450C">
        <w:rPr>
          <w:rFonts w:ascii="Arial" w:hAnsi="Arial" w:cs="Arial"/>
        </w:rPr>
        <w:lastRenderedPageBreak/>
        <w:t>The following semester grades will be assigned to students:</w:t>
      </w:r>
    </w:p>
    <w:tbl>
      <w:tblPr>
        <w:tblW w:w="0" w:type="auto"/>
        <w:tblLayout w:type="fixed"/>
        <w:tblLook w:val="0000" w:firstRow="0" w:lastRow="0" w:firstColumn="0" w:lastColumn="0" w:noHBand="0" w:noVBand="0"/>
      </w:tblPr>
      <w:tblGrid>
        <w:gridCol w:w="675"/>
        <w:gridCol w:w="1701"/>
        <w:gridCol w:w="5112"/>
        <w:gridCol w:w="2430"/>
      </w:tblGrid>
      <w:tr w:rsidR="00D1300B" w:rsidRPr="00FB450C" w:rsidTr="004D49F2">
        <w:tc>
          <w:tcPr>
            <w:tcW w:w="675" w:type="dxa"/>
          </w:tcPr>
          <w:p w:rsidR="00D1300B" w:rsidRPr="00FB450C" w:rsidRDefault="00D1300B">
            <w:pPr>
              <w:rPr>
                <w:rFonts w:ascii="Arial" w:hAnsi="Arial" w:cs="Arial"/>
              </w:rPr>
            </w:pPr>
          </w:p>
        </w:tc>
        <w:tc>
          <w:tcPr>
            <w:tcW w:w="1701" w:type="dxa"/>
          </w:tcPr>
          <w:p w:rsidR="0022236B" w:rsidRDefault="0022236B" w:rsidP="0022236B">
            <w:pPr>
              <w:pStyle w:val="Heading2"/>
              <w:jc w:val="left"/>
              <w:rPr>
                <w:rFonts w:ascii="Arial" w:hAnsi="Arial" w:cs="Arial"/>
                <w:b w:val="0"/>
                <w:iCs/>
                <w:lang w:val="en-US"/>
              </w:rPr>
            </w:pPr>
          </w:p>
          <w:p w:rsidR="00D1300B" w:rsidRPr="00C64975" w:rsidRDefault="00D1300B" w:rsidP="0022236B">
            <w:pPr>
              <w:pStyle w:val="Heading2"/>
              <w:jc w:val="left"/>
              <w:rPr>
                <w:rFonts w:ascii="Arial" w:hAnsi="Arial" w:cs="Arial"/>
                <w:b w:val="0"/>
                <w:u w:val="single"/>
              </w:rPr>
            </w:pPr>
            <w:r w:rsidRPr="00C64975">
              <w:rPr>
                <w:rFonts w:ascii="Arial" w:hAnsi="Arial" w:cs="Arial"/>
                <w:b w:val="0"/>
                <w:u w:val="single"/>
              </w:rPr>
              <w:t>Grade</w:t>
            </w:r>
          </w:p>
        </w:tc>
        <w:tc>
          <w:tcPr>
            <w:tcW w:w="5112" w:type="dxa"/>
          </w:tcPr>
          <w:p w:rsidR="00D1300B" w:rsidRPr="00C64975" w:rsidRDefault="00D1300B">
            <w:pPr>
              <w:jc w:val="center"/>
              <w:rPr>
                <w:rFonts w:ascii="Arial" w:hAnsi="Arial" w:cs="Arial"/>
                <w:iCs/>
              </w:rPr>
            </w:pPr>
          </w:p>
          <w:p w:rsidR="00D1300B" w:rsidRPr="00C64975" w:rsidRDefault="00D1300B" w:rsidP="0022236B">
            <w:pPr>
              <w:pStyle w:val="Heading1"/>
              <w:jc w:val="left"/>
              <w:rPr>
                <w:rFonts w:ascii="Arial" w:hAnsi="Arial" w:cs="Arial"/>
                <w:b w:val="0"/>
              </w:rPr>
            </w:pPr>
            <w:r w:rsidRPr="00C64975">
              <w:rPr>
                <w:rFonts w:ascii="Arial" w:hAnsi="Arial" w:cs="Arial"/>
                <w:b w:val="0"/>
              </w:rPr>
              <w:t>Definition</w:t>
            </w:r>
          </w:p>
        </w:tc>
        <w:tc>
          <w:tcPr>
            <w:tcW w:w="2430" w:type="dxa"/>
          </w:tcPr>
          <w:p w:rsidR="00D1300B" w:rsidRPr="00FF150D" w:rsidRDefault="00D1300B">
            <w:pPr>
              <w:jc w:val="center"/>
              <w:rPr>
                <w:rFonts w:ascii="Arial" w:hAnsi="Arial" w:cs="Arial"/>
                <w:iCs/>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F150D" w:rsidRDefault="00D1300B">
            <w:pPr>
              <w:rPr>
                <w:rFonts w:ascii="Arial" w:hAnsi="Arial" w:cs="Arial"/>
                <w:color w:val="FF0000"/>
              </w:rPr>
            </w:pPr>
          </w:p>
        </w:tc>
        <w:tc>
          <w:tcPr>
            <w:tcW w:w="5112" w:type="dxa"/>
          </w:tcPr>
          <w:p w:rsidR="00D1300B" w:rsidRPr="00FF150D" w:rsidRDefault="00D1300B">
            <w:pPr>
              <w:rPr>
                <w:rFonts w:ascii="Arial" w:hAnsi="Arial" w:cs="Arial"/>
                <w:color w:val="FF0000"/>
              </w:rPr>
            </w:pPr>
          </w:p>
        </w:tc>
        <w:tc>
          <w:tcPr>
            <w:tcW w:w="2430" w:type="dxa"/>
          </w:tcPr>
          <w:p w:rsidR="00D1300B" w:rsidRPr="00FF150D" w:rsidRDefault="00D1300B">
            <w:pPr>
              <w:jc w:val="center"/>
              <w:rPr>
                <w:rFonts w:ascii="Arial" w:hAnsi="Arial" w:cs="Arial"/>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112"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112"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112"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112"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112"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112"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2430" w:type="dxa"/>
          </w:tcPr>
          <w:p w:rsidR="00D1300B" w:rsidRPr="00FB450C" w:rsidRDefault="00D1300B">
            <w:pPr>
              <w:jc w:val="center"/>
              <w:rPr>
                <w:rFonts w:ascii="Arial" w:hAnsi="Arial" w:cs="Arial"/>
              </w:rPr>
            </w:pPr>
          </w:p>
        </w:tc>
      </w:tr>
    </w:tbl>
    <w:p w:rsidR="00D1300B" w:rsidRDefault="00D1300B">
      <w:pPr>
        <w:rPr>
          <w:rFonts w:ascii="Arial" w:hAnsi="Arial" w:cs="Arial"/>
        </w:rPr>
      </w:pPr>
    </w:p>
    <w:p w:rsidR="005148FD" w:rsidRPr="005148FD" w:rsidRDefault="005148FD" w:rsidP="005148FD">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148FD" w:rsidRPr="005148FD" w:rsidRDefault="005148FD" w:rsidP="005148FD">
      <w:pPr>
        <w:spacing w:line="276" w:lineRule="auto"/>
        <w:ind w:left="720"/>
        <w:rPr>
          <w:rFonts w:ascii="Arial" w:eastAsiaTheme="minorHAnsi" w:hAnsi="Arial" w:cs="Arial"/>
          <w:sz w:val="22"/>
          <w:szCs w:val="22"/>
          <w:lang w:val="en-CA"/>
        </w:rPr>
      </w:pPr>
    </w:p>
    <w:p w:rsidR="005148FD" w:rsidRPr="00FB450C" w:rsidRDefault="005148FD" w:rsidP="005148FD">
      <w:pPr>
        <w:rPr>
          <w:rFonts w:ascii="Arial" w:hAnsi="Arial" w:cs="Arial"/>
          <w:b/>
          <w:szCs w:val="24"/>
        </w:rPr>
      </w:pPr>
      <w:r w:rsidRPr="00FB450C">
        <w:rPr>
          <w:rFonts w:ascii="Arial" w:hAnsi="Arial" w:cs="Arial"/>
          <w:b/>
          <w:szCs w:val="24"/>
        </w:rPr>
        <w:t>VI.    SPECIAL NOTES</w:t>
      </w:r>
    </w:p>
    <w:p w:rsidR="005148FD" w:rsidRPr="005148FD" w:rsidRDefault="005148FD" w:rsidP="004C1417">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5148FD" w:rsidRPr="005148FD" w:rsidRDefault="005148FD" w:rsidP="004C1417">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5148FD" w:rsidRPr="005148FD" w:rsidRDefault="005148FD" w:rsidP="004C1417">
      <w:pPr>
        <w:spacing w:line="276" w:lineRule="auto"/>
        <w:ind w:left="720"/>
        <w:rPr>
          <w:rFonts w:ascii="Arial" w:eastAsiaTheme="minorHAnsi" w:hAnsi="Arial" w:cs="Arial"/>
          <w:szCs w:val="24"/>
          <w:lang w:val="en-CA"/>
        </w:rPr>
      </w:pPr>
    </w:p>
    <w:p w:rsidR="005148FD" w:rsidRPr="005148FD" w:rsidRDefault="005148FD" w:rsidP="004C1417">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5148FD" w:rsidRPr="005148FD" w:rsidRDefault="005148FD" w:rsidP="004C1417">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5148FD" w:rsidRDefault="005148FD" w:rsidP="004C1417">
      <w:pPr>
        <w:ind w:left="720"/>
        <w:rPr>
          <w:rFonts w:ascii="Arial" w:hAnsi="Arial" w:cs="Arial"/>
          <w:szCs w:val="24"/>
          <w:u w:val="single"/>
        </w:rPr>
      </w:pPr>
    </w:p>
    <w:p w:rsidR="005148FD" w:rsidRPr="00FC0611" w:rsidRDefault="005148FD" w:rsidP="004C1417">
      <w:pPr>
        <w:ind w:left="720"/>
        <w:rPr>
          <w:rFonts w:ascii="Arial" w:hAnsi="Arial" w:cs="Arial"/>
          <w:szCs w:val="24"/>
          <w:u w:val="single"/>
        </w:rPr>
      </w:pPr>
      <w:r w:rsidRPr="00FC0611">
        <w:rPr>
          <w:rFonts w:ascii="Arial" w:hAnsi="Arial" w:cs="Arial"/>
          <w:szCs w:val="24"/>
          <w:u w:val="single"/>
        </w:rPr>
        <w:t>Communication:</w:t>
      </w:r>
    </w:p>
    <w:p w:rsidR="005148FD" w:rsidRPr="00857D28" w:rsidRDefault="005148FD" w:rsidP="004C1417">
      <w:pPr>
        <w:ind w:left="720"/>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5148FD" w:rsidRDefault="005148FD" w:rsidP="004C1417">
      <w:pPr>
        <w:ind w:left="720"/>
        <w:rPr>
          <w:rFonts w:ascii="Arial" w:hAnsi="Arial" w:cs="Arial"/>
        </w:rPr>
      </w:pPr>
    </w:p>
    <w:p w:rsidR="005148FD" w:rsidRPr="00857D28" w:rsidRDefault="005148FD" w:rsidP="004C1417">
      <w:pPr>
        <w:ind w:left="720"/>
        <w:rPr>
          <w:rFonts w:ascii="Arial" w:hAnsi="Arial" w:cs="Arial"/>
          <w:lang w:val="en-CA"/>
        </w:rPr>
      </w:pPr>
      <w:r w:rsidRPr="00857D28">
        <w:rPr>
          <w:rFonts w:ascii="Arial" w:hAnsi="Arial" w:cs="Arial"/>
          <w:u w:val="single"/>
          <w:lang w:val="en-CA"/>
        </w:rPr>
        <w:lastRenderedPageBreak/>
        <w:t>Student Portal:</w:t>
      </w:r>
      <w:r w:rsidRPr="00857D28">
        <w:rPr>
          <w:rFonts w:ascii="Arial" w:hAnsi="Arial" w:cs="Arial"/>
          <w:lang w:val="en-CA"/>
        </w:rPr>
        <w:t xml:space="preserve"> </w:t>
      </w:r>
    </w:p>
    <w:p w:rsidR="005148FD" w:rsidRPr="00857D28" w:rsidRDefault="005148FD" w:rsidP="004C1417">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7" w:history="1">
        <w:r w:rsidRPr="00857D28">
          <w:rPr>
            <w:rStyle w:val="Hyperlink"/>
            <w:rFonts w:ascii="Arial" w:hAnsi="Arial" w:cs="Arial"/>
            <w:lang w:val="en-CA"/>
          </w:rPr>
          <w:t>https://my.saultcollege.ca</w:t>
        </w:r>
      </w:hyperlink>
      <w:r w:rsidRPr="00857D28">
        <w:rPr>
          <w:rFonts w:ascii="Arial" w:hAnsi="Arial" w:cs="Arial"/>
          <w:lang w:val="en-CA"/>
        </w:rPr>
        <w:t>.</w:t>
      </w:r>
    </w:p>
    <w:tbl>
      <w:tblPr>
        <w:tblW w:w="0" w:type="auto"/>
        <w:tblLayout w:type="fixed"/>
        <w:tblLook w:val="0000" w:firstRow="0" w:lastRow="0" w:firstColumn="0" w:lastColumn="0" w:noHBand="0" w:noVBand="0"/>
      </w:tblPr>
      <w:tblGrid>
        <w:gridCol w:w="675"/>
        <w:gridCol w:w="9243"/>
      </w:tblGrid>
      <w:tr w:rsidR="00EF4EC9" w:rsidRPr="00FB450C" w:rsidTr="004D49F2">
        <w:trPr>
          <w:cantSplit/>
        </w:trPr>
        <w:tc>
          <w:tcPr>
            <w:tcW w:w="9918" w:type="dxa"/>
            <w:gridSpan w:val="2"/>
          </w:tcPr>
          <w:p w:rsidR="00EF4EC9" w:rsidRPr="00857D28"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4D49F2">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4D49F2">
        <w:trPr>
          <w:cantSplit/>
        </w:trPr>
        <w:tc>
          <w:tcPr>
            <w:tcW w:w="675" w:type="dxa"/>
          </w:tcPr>
          <w:p w:rsidR="001E37C3" w:rsidRPr="00FB450C" w:rsidRDefault="001E37C3" w:rsidP="001E37C3">
            <w:pPr>
              <w:rPr>
                <w:rFonts w:ascii="Arial" w:hAnsi="Arial" w:cs="Arial"/>
              </w:rPr>
            </w:pPr>
          </w:p>
        </w:tc>
        <w:tc>
          <w:tcPr>
            <w:tcW w:w="9243" w:type="dxa"/>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F5117D">
      <w:pPr>
        <w:pStyle w:val="EnvelopeReturn"/>
        <w:rPr>
          <w:rFonts w:cs="Arial"/>
        </w:rPr>
      </w:pPr>
    </w:p>
    <w:sectPr w:rsidR="00CB4EB0" w:rsidRPr="00FB450C" w:rsidSect="00B77518">
      <w:headerReference w:type="even" r:id="rId18"/>
      <w:headerReference w:type="default" r:id="rId19"/>
      <w:pgSz w:w="12240" w:h="15840"/>
      <w:pgMar w:top="1152" w:right="1152" w:bottom="1152"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C35" w:rsidRDefault="00860C35">
      <w:r>
        <w:separator/>
      </w:r>
    </w:p>
  </w:endnote>
  <w:endnote w:type="continuationSeparator" w:id="0">
    <w:p w:rsidR="00860C35" w:rsidRDefault="0086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C35" w:rsidRDefault="00860C35">
      <w:r>
        <w:separator/>
      </w:r>
    </w:p>
  </w:footnote>
  <w:footnote w:type="continuationSeparator" w:id="0">
    <w:p w:rsidR="00860C35" w:rsidRDefault="0086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35" w:rsidRDefault="00860C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0C35" w:rsidRDefault="00860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620"/>
      <w:gridCol w:w="4050"/>
    </w:tblGrid>
    <w:tr w:rsidR="00860C35" w:rsidRPr="004D49F2" w:rsidTr="004D49F2">
      <w:tc>
        <w:tcPr>
          <w:tcW w:w="4248" w:type="dxa"/>
        </w:tcPr>
        <w:p w:rsidR="00860C35" w:rsidRPr="004D49F2" w:rsidRDefault="00860C35" w:rsidP="00162C98">
          <w:pPr>
            <w:rPr>
              <w:rFonts w:ascii="Arial" w:hAnsi="Arial" w:cs="Arial"/>
              <w:b/>
              <w:i/>
              <w:snapToGrid w:val="0"/>
              <w:sz w:val="22"/>
              <w:szCs w:val="22"/>
            </w:rPr>
          </w:pPr>
          <w:r w:rsidRPr="004D49F2">
            <w:rPr>
              <w:rFonts w:ascii="Arial" w:hAnsi="Arial" w:cs="Arial"/>
              <w:b/>
              <w:i/>
              <w:sz w:val="22"/>
              <w:szCs w:val="22"/>
            </w:rPr>
            <w:t>Field Practice III</w:t>
          </w:r>
        </w:p>
      </w:tc>
      <w:tc>
        <w:tcPr>
          <w:tcW w:w="1620" w:type="dxa"/>
        </w:tcPr>
        <w:p w:rsidR="00860C35" w:rsidRPr="004D49F2" w:rsidRDefault="00860C35" w:rsidP="004D49F2">
          <w:pPr>
            <w:pStyle w:val="Header"/>
            <w:jc w:val="center"/>
            <w:rPr>
              <w:rStyle w:val="PageNumber"/>
              <w:b/>
            </w:rPr>
          </w:pPr>
          <w:r w:rsidRPr="004D49F2">
            <w:rPr>
              <w:rStyle w:val="PageNumber"/>
              <w:b/>
            </w:rPr>
            <w:fldChar w:fldCharType="begin"/>
          </w:r>
          <w:r w:rsidRPr="004D49F2">
            <w:rPr>
              <w:rStyle w:val="PageNumber"/>
              <w:b/>
            </w:rPr>
            <w:instrText xml:space="preserve">PAGE  </w:instrText>
          </w:r>
          <w:r w:rsidRPr="004D49F2">
            <w:rPr>
              <w:rStyle w:val="PageNumber"/>
              <w:b/>
            </w:rPr>
            <w:fldChar w:fldCharType="separate"/>
          </w:r>
          <w:r w:rsidR="00133AE1">
            <w:rPr>
              <w:rStyle w:val="PageNumber"/>
              <w:b/>
              <w:noProof/>
            </w:rPr>
            <w:t>2</w:t>
          </w:r>
          <w:r w:rsidRPr="004D49F2">
            <w:rPr>
              <w:rStyle w:val="PageNumber"/>
              <w:b/>
            </w:rPr>
            <w:fldChar w:fldCharType="end"/>
          </w:r>
        </w:p>
        <w:p w:rsidR="00860C35" w:rsidRPr="004D49F2" w:rsidRDefault="00860C35" w:rsidP="00162C98">
          <w:pPr>
            <w:pStyle w:val="Header"/>
            <w:jc w:val="center"/>
            <w:rPr>
              <w:rFonts w:ascii="Arial" w:hAnsi="Arial" w:cs="Arial"/>
              <w:b/>
              <w:i/>
              <w:snapToGrid w:val="0"/>
              <w:sz w:val="22"/>
              <w:szCs w:val="22"/>
            </w:rPr>
          </w:pPr>
        </w:p>
      </w:tc>
      <w:tc>
        <w:tcPr>
          <w:tcW w:w="4050" w:type="dxa"/>
        </w:tcPr>
        <w:p w:rsidR="00860C35" w:rsidRPr="004D49F2" w:rsidRDefault="00860C35" w:rsidP="00162C98">
          <w:pPr>
            <w:pStyle w:val="Header"/>
            <w:jc w:val="right"/>
            <w:rPr>
              <w:rFonts w:ascii="Arial" w:hAnsi="Arial" w:cs="Arial"/>
              <w:b/>
              <w:i/>
              <w:snapToGrid w:val="0"/>
              <w:sz w:val="22"/>
              <w:szCs w:val="22"/>
            </w:rPr>
          </w:pPr>
          <w:r>
            <w:rPr>
              <w:rFonts w:ascii="Arial" w:hAnsi="Arial" w:cs="Arial"/>
              <w:b/>
              <w:i/>
              <w:sz w:val="22"/>
              <w:szCs w:val="22"/>
            </w:rPr>
            <w:t>ED 286</w:t>
          </w:r>
        </w:p>
      </w:tc>
    </w:tr>
  </w:tbl>
  <w:p w:rsidR="00860C35" w:rsidRPr="008A1940" w:rsidRDefault="00860C35">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
    <w:nsid w:val="00E46176"/>
    <w:multiLevelType w:val="hybridMultilevel"/>
    <w:tmpl w:val="89AC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CB229BC"/>
    <w:multiLevelType w:val="hybridMultilevel"/>
    <w:tmpl w:val="73948AB4"/>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9954A3"/>
    <w:multiLevelType w:val="hybridMultilevel"/>
    <w:tmpl w:val="97CE65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3862CE8"/>
    <w:multiLevelType w:val="hybridMultilevel"/>
    <w:tmpl w:val="1A56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AD17DD6"/>
    <w:multiLevelType w:val="hybridMultilevel"/>
    <w:tmpl w:val="BA5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033519"/>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21B6841"/>
    <w:multiLevelType w:val="hybridMultilevel"/>
    <w:tmpl w:val="BF2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62B3C"/>
    <w:multiLevelType w:val="hybridMultilevel"/>
    <w:tmpl w:val="C4EAF102"/>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93F2A99"/>
    <w:multiLevelType w:val="hybridMultilevel"/>
    <w:tmpl w:val="F878B30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AC77B7D"/>
    <w:multiLevelType w:val="hybridMultilevel"/>
    <w:tmpl w:val="591E2734"/>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nsid w:val="5A0D77A5"/>
    <w:multiLevelType w:val="hybridMultilevel"/>
    <w:tmpl w:val="7960D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6650C32"/>
    <w:multiLevelType w:val="hybridMultilevel"/>
    <w:tmpl w:val="88745362"/>
    <w:lvl w:ilvl="0" w:tplc="809450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9FB1F5B"/>
    <w:multiLevelType w:val="hybridMultilevel"/>
    <w:tmpl w:val="939C58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BD76B23"/>
    <w:multiLevelType w:val="hybridMultilevel"/>
    <w:tmpl w:val="B29CAE7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6DE42123"/>
    <w:multiLevelType w:val="hybridMultilevel"/>
    <w:tmpl w:val="E4A41D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3">
    <w:nsid w:val="73832BD7"/>
    <w:multiLevelType w:val="hybridMultilevel"/>
    <w:tmpl w:val="739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23"/>
  </w:num>
  <w:num w:numId="5">
    <w:abstractNumId w:val="32"/>
  </w:num>
  <w:num w:numId="6">
    <w:abstractNumId w:val="11"/>
  </w:num>
  <w:num w:numId="7">
    <w:abstractNumId w:val="2"/>
  </w:num>
  <w:num w:numId="8">
    <w:abstractNumId w:val="19"/>
  </w:num>
  <w:num w:numId="9">
    <w:abstractNumId w:val="9"/>
  </w:num>
  <w:num w:numId="10">
    <w:abstractNumId w:val="8"/>
  </w:num>
  <w:num w:numId="11">
    <w:abstractNumId w:val="13"/>
  </w:num>
  <w:num w:numId="12">
    <w:abstractNumId w:val="24"/>
  </w:num>
  <w:num w:numId="13">
    <w:abstractNumId w:val="34"/>
  </w:num>
  <w:num w:numId="14">
    <w:abstractNumId w:val="26"/>
  </w:num>
  <w:num w:numId="15">
    <w:abstractNumId w:val="18"/>
  </w:num>
  <w:num w:numId="16">
    <w:abstractNumId w:val="17"/>
  </w:num>
  <w:num w:numId="17">
    <w:abstractNumId w:val="0"/>
  </w:num>
  <w:num w:numId="18">
    <w:abstractNumId w:val="33"/>
  </w:num>
  <w:num w:numId="19">
    <w:abstractNumId w:val="15"/>
  </w:num>
  <w:num w:numId="20">
    <w:abstractNumId w:val="31"/>
  </w:num>
  <w:num w:numId="21">
    <w:abstractNumId w:val="4"/>
  </w:num>
  <w:num w:numId="22">
    <w:abstractNumId w:val="12"/>
  </w:num>
  <w:num w:numId="23">
    <w:abstractNumId w:val="16"/>
  </w:num>
  <w:num w:numId="24">
    <w:abstractNumId w:val="10"/>
  </w:num>
  <w:num w:numId="25">
    <w:abstractNumId w:val="20"/>
  </w:num>
  <w:num w:numId="26">
    <w:abstractNumId w:val="27"/>
  </w:num>
  <w:num w:numId="27">
    <w:abstractNumId w:val="28"/>
  </w:num>
  <w:num w:numId="28">
    <w:abstractNumId w:val="30"/>
  </w:num>
  <w:num w:numId="29">
    <w:abstractNumId w:val="7"/>
  </w:num>
  <w:num w:numId="30">
    <w:abstractNumId w:val="22"/>
  </w:num>
  <w:num w:numId="31">
    <w:abstractNumId w:val="29"/>
  </w:num>
  <w:num w:numId="32">
    <w:abstractNumId w:val="14"/>
  </w:num>
  <w:num w:numId="33">
    <w:abstractNumId w:val="5"/>
  </w:num>
  <w:num w:numId="34">
    <w:abstractNumId w:val="1"/>
  </w:num>
  <w:num w:numId="35">
    <w:abstractNumId w:val="6"/>
  </w:num>
  <w:num w:numId="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97D"/>
    <w:rsid w:val="00024279"/>
    <w:rsid w:val="0004491B"/>
    <w:rsid w:val="00076D1E"/>
    <w:rsid w:val="00084B8E"/>
    <w:rsid w:val="0008753E"/>
    <w:rsid w:val="000907B3"/>
    <w:rsid w:val="00092AA5"/>
    <w:rsid w:val="00094774"/>
    <w:rsid w:val="000B110D"/>
    <w:rsid w:val="000F6016"/>
    <w:rsid w:val="00121AEA"/>
    <w:rsid w:val="0013201F"/>
    <w:rsid w:val="00133AE1"/>
    <w:rsid w:val="00140DD9"/>
    <w:rsid w:val="001428EB"/>
    <w:rsid w:val="00162C98"/>
    <w:rsid w:val="00177078"/>
    <w:rsid w:val="001B72EE"/>
    <w:rsid w:val="001E37C3"/>
    <w:rsid w:val="001F672A"/>
    <w:rsid w:val="0020740E"/>
    <w:rsid w:val="0022236B"/>
    <w:rsid w:val="002505BF"/>
    <w:rsid w:val="002645B4"/>
    <w:rsid w:val="00267910"/>
    <w:rsid w:val="00283F8A"/>
    <w:rsid w:val="00295232"/>
    <w:rsid w:val="002A381F"/>
    <w:rsid w:val="002A5FFC"/>
    <w:rsid w:val="002D0F95"/>
    <w:rsid w:val="002D240A"/>
    <w:rsid w:val="002D7F08"/>
    <w:rsid w:val="002E22CE"/>
    <w:rsid w:val="00315F92"/>
    <w:rsid w:val="003444DC"/>
    <w:rsid w:val="00356859"/>
    <w:rsid w:val="00361550"/>
    <w:rsid w:val="003A0238"/>
    <w:rsid w:val="003C3091"/>
    <w:rsid w:val="003D0B70"/>
    <w:rsid w:val="003D5562"/>
    <w:rsid w:val="003F3FB4"/>
    <w:rsid w:val="003F7F45"/>
    <w:rsid w:val="00441ECC"/>
    <w:rsid w:val="00452A4C"/>
    <w:rsid w:val="00455859"/>
    <w:rsid w:val="0047074A"/>
    <w:rsid w:val="0048409B"/>
    <w:rsid w:val="00497B5F"/>
    <w:rsid w:val="004B7516"/>
    <w:rsid w:val="004C1417"/>
    <w:rsid w:val="004C54E5"/>
    <w:rsid w:val="004D49F2"/>
    <w:rsid w:val="004E298B"/>
    <w:rsid w:val="004F2B6A"/>
    <w:rsid w:val="005148FD"/>
    <w:rsid w:val="00515E2F"/>
    <w:rsid w:val="00532940"/>
    <w:rsid w:val="00533537"/>
    <w:rsid w:val="00553D40"/>
    <w:rsid w:val="00555C22"/>
    <w:rsid w:val="0056705E"/>
    <w:rsid w:val="00567844"/>
    <w:rsid w:val="005A28BC"/>
    <w:rsid w:val="005B459C"/>
    <w:rsid w:val="005C10A6"/>
    <w:rsid w:val="005D58AA"/>
    <w:rsid w:val="005F25A1"/>
    <w:rsid w:val="00613807"/>
    <w:rsid w:val="00626C24"/>
    <w:rsid w:val="00663988"/>
    <w:rsid w:val="006818FB"/>
    <w:rsid w:val="006A12AA"/>
    <w:rsid w:val="006A1A7F"/>
    <w:rsid w:val="006E579C"/>
    <w:rsid w:val="0071468D"/>
    <w:rsid w:val="00721404"/>
    <w:rsid w:val="00721FF2"/>
    <w:rsid w:val="00723208"/>
    <w:rsid w:val="00731183"/>
    <w:rsid w:val="007510AC"/>
    <w:rsid w:val="00754E67"/>
    <w:rsid w:val="007557DA"/>
    <w:rsid w:val="007748BC"/>
    <w:rsid w:val="007A0698"/>
    <w:rsid w:val="007A1917"/>
    <w:rsid w:val="007A28EC"/>
    <w:rsid w:val="007E6621"/>
    <w:rsid w:val="007F132C"/>
    <w:rsid w:val="007F15FD"/>
    <w:rsid w:val="007F73A4"/>
    <w:rsid w:val="00807801"/>
    <w:rsid w:val="00807E7A"/>
    <w:rsid w:val="0083292F"/>
    <w:rsid w:val="00834161"/>
    <w:rsid w:val="0083458D"/>
    <w:rsid w:val="00842830"/>
    <w:rsid w:val="00853D34"/>
    <w:rsid w:val="00857D28"/>
    <w:rsid w:val="00860C35"/>
    <w:rsid w:val="00867048"/>
    <w:rsid w:val="0087232C"/>
    <w:rsid w:val="00891852"/>
    <w:rsid w:val="008A1940"/>
    <w:rsid w:val="008E5558"/>
    <w:rsid w:val="008E6D8C"/>
    <w:rsid w:val="008F3E7D"/>
    <w:rsid w:val="00934230"/>
    <w:rsid w:val="00944E6B"/>
    <w:rsid w:val="00976B7A"/>
    <w:rsid w:val="00994194"/>
    <w:rsid w:val="009968BB"/>
    <w:rsid w:val="009B5B24"/>
    <w:rsid w:val="009D0BAE"/>
    <w:rsid w:val="00A01D87"/>
    <w:rsid w:val="00A023DB"/>
    <w:rsid w:val="00A121F5"/>
    <w:rsid w:val="00A13BA1"/>
    <w:rsid w:val="00A211C2"/>
    <w:rsid w:val="00A55EF9"/>
    <w:rsid w:val="00A85995"/>
    <w:rsid w:val="00A9176F"/>
    <w:rsid w:val="00A9203F"/>
    <w:rsid w:val="00A97B10"/>
    <w:rsid w:val="00AC1729"/>
    <w:rsid w:val="00AC5756"/>
    <w:rsid w:val="00B21334"/>
    <w:rsid w:val="00B25F04"/>
    <w:rsid w:val="00B425AB"/>
    <w:rsid w:val="00B50002"/>
    <w:rsid w:val="00B50404"/>
    <w:rsid w:val="00B667BC"/>
    <w:rsid w:val="00B7746A"/>
    <w:rsid w:val="00B77518"/>
    <w:rsid w:val="00B778BA"/>
    <w:rsid w:val="00B835FC"/>
    <w:rsid w:val="00BA119A"/>
    <w:rsid w:val="00BA318C"/>
    <w:rsid w:val="00BB34BB"/>
    <w:rsid w:val="00BC7832"/>
    <w:rsid w:val="00C035AA"/>
    <w:rsid w:val="00C0550E"/>
    <w:rsid w:val="00C31492"/>
    <w:rsid w:val="00C341DE"/>
    <w:rsid w:val="00C53F7E"/>
    <w:rsid w:val="00C64975"/>
    <w:rsid w:val="00C87B5D"/>
    <w:rsid w:val="00C97440"/>
    <w:rsid w:val="00C97897"/>
    <w:rsid w:val="00CA3D42"/>
    <w:rsid w:val="00CA62AA"/>
    <w:rsid w:val="00CB4EB0"/>
    <w:rsid w:val="00CC53EB"/>
    <w:rsid w:val="00CC765A"/>
    <w:rsid w:val="00CD5016"/>
    <w:rsid w:val="00D1300B"/>
    <w:rsid w:val="00D444B5"/>
    <w:rsid w:val="00D70CA9"/>
    <w:rsid w:val="00DB21BB"/>
    <w:rsid w:val="00DB4DC3"/>
    <w:rsid w:val="00DC1839"/>
    <w:rsid w:val="00DF29A8"/>
    <w:rsid w:val="00E173F3"/>
    <w:rsid w:val="00E17732"/>
    <w:rsid w:val="00E2077F"/>
    <w:rsid w:val="00E21A70"/>
    <w:rsid w:val="00E25868"/>
    <w:rsid w:val="00E8152E"/>
    <w:rsid w:val="00E86FF6"/>
    <w:rsid w:val="00EB613A"/>
    <w:rsid w:val="00EE6E49"/>
    <w:rsid w:val="00EF4EC9"/>
    <w:rsid w:val="00EF5B81"/>
    <w:rsid w:val="00F0236B"/>
    <w:rsid w:val="00F070EB"/>
    <w:rsid w:val="00F168F8"/>
    <w:rsid w:val="00F339BA"/>
    <w:rsid w:val="00F346C4"/>
    <w:rsid w:val="00F36DBB"/>
    <w:rsid w:val="00F430A9"/>
    <w:rsid w:val="00F477E5"/>
    <w:rsid w:val="00F5117D"/>
    <w:rsid w:val="00F7333B"/>
    <w:rsid w:val="00F91181"/>
    <w:rsid w:val="00F95DAD"/>
    <w:rsid w:val="00F9790B"/>
    <w:rsid w:val="00FA69DE"/>
    <w:rsid w:val="00FB450C"/>
    <w:rsid w:val="00FC0611"/>
    <w:rsid w:val="00FC57D0"/>
    <w:rsid w:val="00FF15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B667BC"/>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B667BC"/>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A13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B667BC"/>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B667BC"/>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A1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ece.ca/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du.gov.on.ca/childcare/oelf/" TargetMode="External"/><Relationship Id="rId17" Type="http://schemas.openxmlformats.org/officeDocument/2006/relationships/hyperlink" Target="https://my.saultcollege.ca/" TargetMode="External"/><Relationship Id="rId2" Type="http://schemas.openxmlformats.org/officeDocument/2006/relationships/numbering" Target="numbering.xml"/><Relationship Id="rId16" Type="http://schemas.openxmlformats.org/officeDocument/2006/relationships/hyperlink" Target="http://www.ontario.ca/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ED%20223&amp;prog=1030"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ontario.ca/laws/regulation/r15137" TargetMode="External"/><Relationship Id="rId23" Type="http://schemas.openxmlformats.org/officeDocument/2006/relationships/customXml" Target="../customXml/item3.xml"/><Relationship Id="rId10" Type="http://schemas.openxmlformats.org/officeDocument/2006/relationships/hyperlink" Target="http://www.saultcollege.ca/Courses/Courses.asp?cat=ED%20131&amp;prog=103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eng/curriculum/elementary/kindergarten_english_june3.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1A8A7-CFA3-4D49-ABEB-5E5E0E89D4B7}">
  <ds:schemaRefs>
    <ds:schemaRef ds:uri="http://schemas.openxmlformats.org/officeDocument/2006/bibliography"/>
  </ds:schemaRefs>
</ds:datastoreItem>
</file>

<file path=customXml/itemProps2.xml><?xml version="1.0" encoding="utf-8"?>
<ds:datastoreItem xmlns:ds="http://schemas.openxmlformats.org/officeDocument/2006/customXml" ds:itemID="{20DC0063-DB2D-47AB-AA80-B12A64EA1975}"/>
</file>

<file path=customXml/itemProps3.xml><?xml version="1.0" encoding="utf-8"?>
<ds:datastoreItem xmlns:ds="http://schemas.openxmlformats.org/officeDocument/2006/customXml" ds:itemID="{34DA945D-9F0D-467C-8CEE-B38F8555A1F7}"/>
</file>

<file path=customXml/itemProps4.xml><?xml version="1.0" encoding="utf-8"?>
<ds:datastoreItem xmlns:ds="http://schemas.openxmlformats.org/officeDocument/2006/customXml" ds:itemID="{7F04B8FC-3454-4C6A-A299-B595229FA2EC}"/>
</file>

<file path=docProps/app.xml><?xml version="1.0" encoding="utf-8"?>
<Properties xmlns="http://schemas.openxmlformats.org/officeDocument/2006/extended-properties" xmlns:vt="http://schemas.openxmlformats.org/officeDocument/2006/docPropsVTypes">
  <Template>Normal.dotm</Template>
  <TotalTime>2</TotalTime>
  <Pages>8</Pages>
  <Words>1897</Words>
  <Characters>12513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2014-06-12T17:54:00Z</cp:lastPrinted>
  <dcterms:created xsi:type="dcterms:W3CDTF">2015-06-13T16:13:00Z</dcterms:created>
  <dcterms:modified xsi:type="dcterms:W3CDTF">2015-06-16T12:45:00Z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9821200</vt:r8>
  </property>
</Properties>
</file>